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d"/>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DA252B" w14:paraId="7D05E052" w14:textId="77777777">
        <w:tc>
          <w:tcPr>
            <w:tcW w:w="509" w:type="dxa"/>
          </w:tcPr>
          <w:p w14:paraId="1B7A7475" w14:textId="77777777" w:rsidR="00DA252B" w:rsidRDefault="00000000">
            <w:pPr>
              <w:pStyle w:val="affff4"/>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43D27CAD" w14:textId="77777777" w:rsidR="00DA252B" w:rsidRDefault="00000000">
            <w:pPr>
              <w:pStyle w:val="affff4"/>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11.020</w:t>
            </w:r>
            <w:r>
              <w:rPr>
                <w:rFonts w:ascii="黑体" w:eastAsia="黑体" w:hAnsi="黑体"/>
                <w:sz w:val="21"/>
                <w:szCs w:val="21"/>
              </w:rPr>
              <w:fldChar w:fldCharType="end"/>
            </w:r>
            <w:bookmarkEnd w:id="0"/>
          </w:p>
        </w:tc>
      </w:tr>
      <w:tr w:rsidR="00DA252B" w14:paraId="3ECCD2EA" w14:textId="77777777">
        <w:tc>
          <w:tcPr>
            <w:tcW w:w="509" w:type="dxa"/>
          </w:tcPr>
          <w:p w14:paraId="657BA412" w14:textId="77777777" w:rsidR="00DA252B" w:rsidRDefault="00000000">
            <w:pPr>
              <w:pStyle w:val="affff4"/>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d"/>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DA252B" w14:paraId="1334DDF2" w14:textId="77777777">
              <w:trPr>
                <w:trHeight w:hRule="exact" w:val="1021"/>
              </w:trPr>
              <w:tc>
                <w:tcPr>
                  <w:tcW w:w="9242" w:type="dxa"/>
                  <w:vAlign w:val="center"/>
                </w:tcPr>
                <w:p w14:paraId="53523129" w14:textId="77777777" w:rsidR="00DA252B" w:rsidRDefault="00000000" w:rsidP="00A23589">
                  <w:pPr>
                    <w:pStyle w:val="afffff6"/>
                    <w:framePr w:w="0" w:hRule="auto" w:wrap="auto" w:hAnchor="text" w:xAlign="left" w:yAlign="inline" w:anchorLock="0"/>
                    <w:ind w:left="420" w:right="624"/>
                    <w:rPr>
                      <w:rFonts w:ascii="宋体" w:hAnsi="宋体" w:hint="eastAsia"/>
                      <w:sz w:val="28"/>
                      <w:szCs w:val="28"/>
                    </w:rPr>
                  </w:pPr>
                  <w:r>
                    <w:rPr>
                      <w:noProof/>
                    </w:rPr>
                    <w:drawing>
                      <wp:inline distT="0" distB="0" distL="0" distR="0" wp14:anchorId="22B5D5DD" wp14:editId="34DA3B61">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3324C5A4" wp14:editId="24BEF068">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6E333D8A" w14:textId="77777777" w:rsidR="00DA252B" w:rsidRDefault="00000000">
            <w:pPr>
              <w:pStyle w:val="affff4"/>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C 05</w:t>
            </w:r>
            <w:r>
              <w:rPr>
                <w:rFonts w:ascii="黑体" w:eastAsia="黑体" w:hAnsi="黑体"/>
                <w:sz w:val="21"/>
                <w:szCs w:val="21"/>
              </w:rPr>
              <w:fldChar w:fldCharType="end"/>
            </w:r>
            <w:bookmarkEnd w:id="2"/>
          </w:p>
        </w:tc>
      </w:tr>
    </w:tbl>
    <w:p w14:paraId="52C4378B" w14:textId="77777777" w:rsidR="00DA252B" w:rsidRDefault="00000000">
      <w:pPr>
        <w:pStyle w:val="afffff7"/>
        <w:framePr w:w="9639" w:h="624" w:hRule="exact" w:hSpace="181" w:vSpace="181" w:wrap="around" w:hAnchor="page" w:x="1305" w:y="2269"/>
        <w:rPr>
          <w:rFonts w:ascii="黑体" w:eastAsia="黑体" w:hAnsi="黑体" w:hint="eastAsia"/>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4C93B5D9" w14:textId="77777777" w:rsidR="00DA252B" w:rsidRDefault="00000000">
      <w:pPr>
        <w:pStyle w:val="affffffffff9"/>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59B42451" w14:textId="77777777" w:rsidR="00DA252B" w:rsidRDefault="00000000">
      <w:pPr>
        <w:pStyle w:val="affffffffffa"/>
        <w:framePr w:wrap="auto"/>
        <w:rPr>
          <w:rFonts w:hAnsi="黑体" w:hint="eastAsia"/>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14:paraId="6EE21323" w14:textId="77777777" w:rsidR="00DA252B"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4C1998BA" wp14:editId="0D04F456">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798765A8" id="直接连接符 73"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72050C24" w14:textId="77777777" w:rsidR="00DA252B" w:rsidRDefault="00DA252B">
      <w:pPr>
        <w:pStyle w:val="afffff7"/>
        <w:framePr w:w="9639" w:h="6976" w:hRule="exact" w:hSpace="0" w:vSpace="0" w:wrap="around" w:hAnchor="page" w:y="6408"/>
        <w:jc w:val="center"/>
        <w:rPr>
          <w:rFonts w:ascii="黑体" w:eastAsia="黑体" w:hAnsi="黑体" w:hint="eastAsia"/>
          <w:b w:val="0"/>
          <w:bCs w:val="0"/>
          <w:w w:val="100"/>
        </w:rPr>
      </w:pPr>
    </w:p>
    <w:p w14:paraId="46AFA69B" w14:textId="77777777" w:rsidR="00DA252B" w:rsidRDefault="00000000">
      <w:pPr>
        <w:pStyle w:val="affffffffffb"/>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喉全切除术后辅助发音管植入护理规范</w:t>
      </w:r>
      <w:r>
        <w:fldChar w:fldCharType="end"/>
      </w:r>
      <w:bookmarkEnd w:id="8"/>
    </w:p>
    <w:p w14:paraId="5B9766F1" w14:textId="77777777" w:rsidR="00DA252B" w:rsidRDefault="00DA252B">
      <w:pPr>
        <w:framePr w:w="9639" w:h="6974" w:hRule="exact" w:wrap="around" w:vAnchor="page" w:hAnchor="page" w:x="1419" w:y="6408" w:anchorLock="1"/>
        <w:ind w:left="-1418"/>
      </w:pPr>
    </w:p>
    <w:p w14:paraId="5A551533" w14:textId="77777777" w:rsidR="00DA252B" w:rsidRDefault="00000000">
      <w:pPr>
        <w:pStyle w:val="affffffff"/>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Specifications for</w:t>
      </w:r>
      <w:r>
        <w:rPr>
          <w:rFonts w:ascii="黑体" w:eastAsia="黑体" w:hAnsi="黑体"/>
          <w:szCs w:val="28"/>
        </w:rPr>
        <w:t xml:space="preserve"> perioperative nursing care of assisted </w:t>
      </w:r>
      <w:r>
        <w:rPr>
          <w:rFonts w:ascii="黑体" w:eastAsia="黑体" w:hAnsi="黑体" w:hint="eastAsia"/>
          <w:szCs w:val="28"/>
        </w:rPr>
        <w:t>v</w:t>
      </w:r>
      <w:r>
        <w:rPr>
          <w:rFonts w:ascii="黑体" w:eastAsia="黑体" w:hAnsi="黑体"/>
          <w:szCs w:val="28"/>
        </w:rPr>
        <w:t xml:space="preserve">oice </w:t>
      </w:r>
      <w:r>
        <w:rPr>
          <w:rFonts w:ascii="黑体" w:eastAsia="黑体" w:hAnsi="黑体" w:hint="eastAsia"/>
          <w:szCs w:val="28"/>
        </w:rPr>
        <w:t>p</w:t>
      </w:r>
      <w:r>
        <w:rPr>
          <w:rFonts w:ascii="黑体" w:eastAsia="黑体" w:hAnsi="黑体"/>
          <w:szCs w:val="28"/>
        </w:rPr>
        <w:t xml:space="preserve">rosthesis </w:t>
      </w:r>
      <w:r>
        <w:rPr>
          <w:rFonts w:ascii="黑体" w:eastAsia="黑体" w:hAnsi="黑体" w:hint="eastAsia"/>
          <w:szCs w:val="28"/>
        </w:rPr>
        <w:t>i</w:t>
      </w:r>
      <w:r>
        <w:rPr>
          <w:rFonts w:ascii="黑体" w:eastAsia="黑体" w:hAnsi="黑体"/>
          <w:szCs w:val="28"/>
        </w:rPr>
        <w:t xml:space="preserve">mplantation </w:t>
      </w:r>
      <w:r>
        <w:rPr>
          <w:rFonts w:ascii="黑体" w:eastAsia="黑体" w:hAnsi="黑体" w:hint="eastAsia"/>
          <w:szCs w:val="28"/>
        </w:rPr>
        <w:t>a</w:t>
      </w:r>
      <w:r>
        <w:rPr>
          <w:rFonts w:ascii="黑体" w:eastAsia="黑体" w:hAnsi="黑体"/>
          <w:szCs w:val="28"/>
        </w:rPr>
        <w:t xml:space="preserve">fter </w:t>
      </w:r>
      <w:r>
        <w:rPr>
          <w:rFonts w:ascii="黑体" w:eastAsia="黑体" w:hAnsi="黑体" w:hint="eastAsia"/>
          <w:szCs w:val="28"/>
        </w:rPr>
        <w:t>t</w:t>
      </w:r>
      <w:r>
        <w:rPr>
          <w:rFonts w:ascii="黑体" w:eastAsia="黑体" w:hAnsi="黑体"/>
          <w:szCs w:val="28"/>
        </w:rPr>
        <w:t xml:space="preserve">otal </w:t>
      </w:r>
      <w:r>
        <w:rPr>
          <w:rFonts w:ascii="黑体" w:eastAsia="黑体" w:hAnsi="黑体" w:hint="eastAsia"/>
          <w:szCs w:val="28"/>
        </w:rPr>
        <w:t>l</w:t>
      </w:r>
      <w:r>
        <w:rPr>
          <w:rFonts w:ascii="黑体" w:eastAsia="黑体" w:hAnsi="黑体"/>
          <w:szCs w:val="28"/>
        </w:rPr>
        <w:t>aryngectomy</w:t>
      </w:r>
      <w:r>
        <w:rPr>
          <w:rFonts w:ascii="黑体" w:eastAsia="黑体" w:hAnsi="黑体"/>
          <w:szCs w:val="28"/>
        </w:rPr>
        <w:fldChar w:fldCharType="end"/>
      </w:r>
      <w:bookmarkEnd w:id="9"/>
    </w:p>
    <w:p w14:paraId="0D1B23B7" w14:textId="77777777" w:rsidR="00DA252B" w:rsidRDefault="00DA252B">
      <w:pPr>
        <w:framePr w:w="9639" w:h="6974" w:hRule="exact" w:wrap="around" w:vAnchor="page" w:hAnchor="page" w:x="1419" w:y="6408" w:anchorLock="1"/>
        <w:spacing w:line="760" w:lineRule="exact"/>
        <w:ind w:left="-1418"/>
      </w:pPr>
    </w:p>
    <w:p w14:paraId="6535E351" w14:textId="77777777" w:rsidR="00DA252B" w:rsidRDefault="00DA252B">
      <w:pPr>
        <w:pStyle w:val="affffffff"/>
        <w:framePr w:w="9639" w:h="6974" w:hRule="exact" w:wrap="around" w:vAnchor="page" w:hAnchor="page" w:x="1419" w:y="6408" w:anchorLock="1"/>
        <w:textAlignment w:val="bottom"/>
        <w:rPr>
          <w:rFonts w:eastAsia="黑体"/>
          <w:szCs w:val="28"/>
        </w:rPr>
      </w:pPr>
    </w:p>
    <w:p w14:paraId="5F5E9156" w14:textId="77777777" w:rsidR="00DA252B" w:rsidRDefault="00000000">
      <w:pPr>
        <w:pStyle w:val="affffffff"/>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14:paraId="49FA7432" w14:textId="77777777" w:rsidR="00DA252B" w:rsidRDefault="00000000">
      <w:pPr>
        <w:pStyle w:val="affffffff"/>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14:paraId="284887D8" w14:textId="77777777" w:rsidR="00DA252B" w:rsidRDefault="00000000">
      <w:pPr>
        <w:pStyle w:val="affffffff"/>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14:paraId="01902F9B" w14:textId="77777777" w:rsidR="00DA252B" w:rsidRDefault="00000000">
      <w:pPr>
        <w:pStyle w:val="affffffffff7"/>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137F0163" w14:textId="77777777" w:rsidR="00DA252B" w:rsidRDefault="00000000">
      <w:pPr>
        <w:pStyle w:val="affffffffff8"/>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0A64EFA9" w14:textId="77777777" w:rsidR="00DA252B" w:rsidRDefault="00000000">
      <w:pPr>
        <w:pStyle w:val="afffffffff"/>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f0"/>
          <w:rFonts w:hAnsi="黑体" w:hint="eastAsia"/>
          <w:position w:val="0"/>
        </w:rPr>
        <w:t>发</w:t>
      </w:r>
      <w:r>
        <w:rPr>
          <w:rStyle w:val="affffffffffff0"/>
          <w:rFonts w:hAnsi="黑体" w:hint="eastAsia"/>
          <w:spacing w:val="0"/>
          <w:position w:val="0"/>
        </w:rPr>
        <w:t>布</w:t>
      </w:r>
    </w:p>
    <w:p w14:paraId="5D4AEA51" w14:textId="77777777" w:rsidR="00DA252B" w:rsidRDefault="00000000">
      <w:pPr>
        <w:rPr>
          <w:rFonts w:ascii="宋体" w:hAnsi="宋体" w:hint="eastAsia"/>
          <w:sz w:val="28"/>
          <w:szCs w:val="28"/>
        </w:rPr>
        <w:sectPr w:rsidR="00DA252B" w:rsidSect="00A23589">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121E35C7" wp14:editId="2C01BF0D">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2C7210E8" id="直接连接符 5"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551F7C8B" w14:textId="77777777" w:rsidR="00A23589" w:rsidRDefault="00A23589" w:rsidP="00A23589">
      <w:pPr>
        <w:pStyle w:val="afffffff1"/>
        <w:spacing w:after="360"/>
        <w:rPr>
          <w:rFonts w:hint="eastAsia"/>
        </w:rPr>
      </w:pPr>
      <w:bookmarkStart w:id="20" w:name="_Toc212542290"/>
      <w:bookmarkStart w:id="21" w:name="_Toc220069042"/>
      <w:bookmarkStart w:id="22" w:name="_Toc224985810"/>
      <w:bookmarkStart w:id="23" w:name="_Toc220394506"/>
      <w:bookmarkStart w:id="24" w:name="_Toc219367638"/>
      <w:bookmarkStart w:id="25" w:name="_Toc212546408"/>
      <w:bookmarkStart w:id="26" w:name="_Toc202112952"/>
      <w:bookmarkStart w:id="27" w:name="_Toc220320648"/>
      <w:bookmarkStart w:id="28" w:name="_Toc225276904"/>
      <w:bookmarkStart w:id="29" w:name="_Toc220014196"/>
      <w:bookmarkStart w:id="30" w:name="_Toc205286816"/>
      <w:bookmarkStart w:id="31" w:name="_Toc220408176"/>
      <w:bookmarkStart w:id="32" w:name="_Toc224253546"/>
      <w:bookmarkStart w:id="33" w:name="_Toc213140118"/>
      <w:bookmarkStart w:id="34" w:name="_Toc202112593"/>
      <w:bookmarkStart w:id="35" w:name="_Toc210079220"/>
      <w:bookmarkStart w:id="36" w:name="_Toc210075301"/>
      <w:bookmarkStart w:id="37" w:name="_Toc202194434"/>
      <w:bookmarkStart w:id="38" w:name="_Toc212809851"/>
      <w:bookmarkStart w:id="39" w:name="_Toc202197964"/>
      <w:bookmarkStart w:id="40" w:name="_Toc224986450"/>
      <w:bookmarkStart w:id="41" w:name="_Toc223074633"/>
      <w:bookmarkStart w:id="42" w:name="_Toc218892914"/>
      <w:bookmarkStart w:id="43" w:name="_Toc208737724"/>
      <w:bookmarkStart w:id="44" w:name="_Toc208730285"/>
      <w:bookmarkStart w:id="45" w:name="_Toc212809916"/>
      <w:bookmarkStart w:id="46" w:name="_Toc220070315"/>
      <w:bookmarkStart w:id="47" w:name="_Toc222844386"/>
      <w:bookmarkStart w:id="48" w:name="_Toc220014017"/>
      <w:bookmarkStart w:id="49" w:name="_Toc210078092"/>
      <w:bookmarkStart w:id="50" w:name="_Toc224725621"/>
      <w:bookmarkStart w:id="51" w:name="_Toc202112542"/>
      <w:bookmarkStart w:id="52" w:name="_Toc225183357"/>
      <w:bookmarkStart w:id="53" w:name="_Toc225183479"/>
      <w:bookmarkStart w:id="54" w:name="_Toc212227908"/>
      <w:bookmarkStart w:id="55" w:name="_Toc225279598"/>
      <w:bookmarkStart w:id="56" w:name="_Toc219931562"/>
      <w:bookmarkStart w:id="57" w:name="_Toc218893024"/>
      <w:bookmarkStart w:id="58" w:name="_Toc212549459"/>
      <w:bookmarkStart w:id="59" w:name="_Toc208688061"/>
      <w:bookmarkStart w:id="60" w:name="_Toc225277126"/>
      <w:bookmarkStart w:id="61" w:name="_Toc225171220"/>
      <w:bookmarkStart w:id="62" w:name="_Toc208817122"/>
      <w:bookmarkStart w:id="63" w:name="_Toc227060867"/>
      <w:bookmarkStart w:id="64" w:name="_Toc227166393"/>
      <w:bookmarkStart w:id="65" w:name="_Toc225170740"/>
      <w:bookmarkStart w:id="66" w:name="_Toc210079319"/>
      <w:bookmarkStart w:id="67" w:name="_Toc227162754"/>
      <w:bookmarkStart w:id="68" w:name="_Toc219281920"/>
      <w:bookmarkStart w:id="69" w:name="_Toc219282406"/>
      <w:bookmarkStart w:id="70" w:name="_Toc212809983"/>
      <w:bookmarkStart w:id="71" w:name="_Toc226844018"/>
      <w:bookmarkStart w:id="72" w:name="_Toc227049111"/>
      <w:bookmarkStart w:id="73" w:name="_Toc225276638"/>
      <w:bookmarkStart w:id="74" w:name="_Toc224985498"/>
      <w:bookmarkStart w:id="75" w:name="_Toc225066168"/>
      <w:bookmarkStart w:id="76" w:name="_Toc212810051"/>
      <w:bookmarkStart w:id="77" w:name="_Toc227051537"/>
      <w:bookmarkStart w:id="78" w:name="_Toc226634026"/>
      <w:bookmarkStart w:id="79" w:name="_Toc227362488"/>
      <w:bookmarkStart w:id="80" w:name="_Toc227362387"/>
      <w:bookmarkStart w:id="81" w:name="_Toc208483326"/>
      <w:bookmarkStart w:id="82" w:name="_Toc227362974"/>
      <w:bookmarkStart w:id="83" w:name="_Toc212566610"/>
      <w:bookmarkStart w:id="84" w:name="_Toc225170937"/>
      <w:bookmarkStart w:id="85" w:name="_Toc208729087"/>
      <w:bookmarkStart w:id="86" w:name="_Toc224987128"/>
      <w:bookmarkStart w:id="87" w:name="_Toc212546008"/>
      <w:bookmarkStart w:id="88" w:name="_Toc220013911"/>
      <w:bookmarkStart w:id="89" w:name="_Toc227831326"/>
      <w:bookmarkStart w:id="90" w:name="BookMark1"/>
      <w:r w:rsidRPr="00A23589">
        <w:rPr>
          <w:rFonts w:hint="eastAsia"/>
          <w:spacing w:val="320"/>
        </w:rPr>
        <w:lastRenderedPageBreak/>
        <w:t>目</w:t>
      </w:r>
      <w:r>
        <w:rPr>
          <w:rFonts w:hint="eastAsia"/>
        </w:rPr>
        <w:t>次</w:t>
      </w:r>
    </w:p>
    <w:p w14:paraId="28F05428" w14:textId="0CF6F2FA" w:rsidR="00A23589" w:rsidRPr="00A23589" w:rsidRDefault="00A23589">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A23589">
        <w:fldChar w:fldCharType="begin"/>
      </w:r>
      <w:r w:rsidRPr="00A23589">
        <w:instrText xml:space="preserve"> TOC \o "1-1" \h \t "标准文件_一级条标题,2,标准文件_附录一级条标题,2," </w:instrText>
      </w:r>
      <w:r w:rsidRPr="00A23589">
        <w:fldChar w:fldCharType="separate"/>
      </w:r>
      <w:hyperlink w:anchor="_Toc227874909" w:history="1">
        <w:r w:rsidRPr="00A23589">
          <w:rPr>
            <w:rStyle w:val="afffff1"/>
            <w:noProof/>
          </w:rPr>
          <w:t>前言</w:t>
        </w:r>
        <w:r w:rsidRPr="00A23589">
          <w:rPr>
            <w:rFonts w:hint="eastAsia"/>
            <w:noProof/>
          </w:rPr>
          <w:tab/>
        </w:r>
        <w:r w:rsidRPr="00A23589">
          <w:rPr>
            <w:rFonts w:hint="eastAsia"/>
            <w:noProof/>
          </w:rPr>
          <w:fldChar w:fldCharType="begin"/>
        </w:r>
        <w:r w:rsidRPr="00A23589">
          <w:rPr>
            <w:rFonts w:hint="eastAsia"/>
            <w:noProof/>
          </w:rPr>
          <w:instrText xml:space="preserve"> </w:instrText>
        </w:r>
        <w:r w:rsidRPr="00A23589">
          <w:rPr>
            <w:noProof/>
          </w:rPr>
          <w:instrText>PAGEREF _Toc227874909 \h</w:instrText>
        </w:r>
        <w:r w:rsidRPr="00A23589">
          <w:rPr>
            <w:rFonts w:hint="eastAsia"/>
            <w:noProof/>
          </w:rPr>
          <w:instrText xml:space="preserve"> </w:instrText>
        </w:r>
        <w:r w:rsidRPr="00A23589">
          <w:rPr>
            <w:rFonts w:hint="eastAsia"/>
            <w:noProof/>
          </w:rPr>
        </w:r>
        <w:r w:rsidRPr="00A23589">
          <w:rPr>
            <w:rFonts w:hint="eastAsia"/>
            <w:noProof/>
          </w:rPr>
          <w:fldChar w:fldCharType="separate"/>
        </w:r>
        <w:r w:rsidRPr="00A23589">
          <w:rPr>
            <w:noProof/>
          </w:rPr>
          <w:t>II</w:t>
        </w:r>
        <w:r w:rsidRPr="00A23589">
          <w:rPr>
            <w:rFonts w:hint="eastAsia"/>
            <w:noProof/>
          </w:rPr>
          <w:fldChar w:fldCharType="end"/>
        </w:r>
      </w:hyperlink>
    </w:p>
    <w:p w14:paraId="26D94E23" w14:textId="68300DF9" w:rsidR="00A23589" w:rsidRPr="00A23589" w:rsidRDefault="00A2358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7874910" w:history="1">
        <w:r w:rsidRPr="00A23589">
          <w:rPr>
            <w:rStyle w:val="afffff1"/>
            <w:noProof/>
          </w:rPr>
          <w:t>1</w:t>
        </w:r>
        <w:r>
          <w:rPr>
            <w:rStyle w:val="afffff1"/>
            <w:noProof/>
          </w:rPr>
          <w:t xml:space="preserve"> </w:t>
        </w:r>
        <w:r w:rsidRPr="00A23589">
          <w:rPr>
            <w:rStyle w:val="afffff1"/>
            <w:noProof/>
          </w:rPr>
          <w:t xml:space="preserve"> 范</w:t>
        </w:r>
        <w:r w:rsidRPr="00A23589">
          <w:rPr>
            <w:rStyle w:val="afffff1"/>
            <w:rFonts w:ascii="Times New Roman"/>
            <w:noProof/>
          </w:rPr>
          <w:t>围</w:t>
        </w:r>
        <w:r w:rsidRPr="00A23589">
          <w:rPr>
            <w:rFonts w:hint="eastAsia"/>
            <w:noProof/>
          </w:rPr>
          <w:tab/>
        </w:r>
        <w:r w:rsidRPr="00A23589">
          <w:rPr>
            <w:rFonts w:hint="eastAsia"/>
            <w:noProof/>
          </w:rPr>
          <w:fldChar w:fldCharType="begin"/>
        </w:r>
        <w:r w:rsidRPr="00A23589">
          <w:rPr>
            <w:rFonts w:hint="eastAsia"/>
            <w:noProof/>
          </w:rPr>
          <w:instrText xml:space="preserve"> </w:instrText>
        </w:r>
        <w:r w:rsidRPr="00A23589">
          <w:rPr>
            <w:noProof/>
          </w:rPr>
          <w:instrText>PAGEREF _Toc227874910 \h</w:instrText>
        </w:r>
        <w:r w:rsidRPr="00A23589">
          <w:rPr>
            <w:rFonts w:hint="eastAsia"/>
            <w:noProof/>
          </w:rPr>
          <w:instrText xml:space="preserve"> </w:instrText>
        </w:r>
        <w:r w:rsidRPr="00A23589">
          <w:rPr>
            <w:rFonts w:hint="eastAsia"/>
            <w:noProof/>
          </w:rPr>
        </w:r>
        <w:r w:rsidRPr="00A23589">
          <w:rPr>
            <w:rFonts w:hint="eastAsia"/>
            <w:noProof/>
          </w:rPr>
          <w:fldChar w:fldCharType="separate"/>
        </w:r>
        <w:r w:rsidRPr="00A23589">
          <w:rPr>
            <w:noProof/>
          </w:rPr>
          <w:t>1</w:t>
        </w:r>
        <w:r w:rsidRPr="00A23589">
          <w:rPr>
            <w:rFonts w:hint="eastAsia"/>
            <w:noProof/>
          </w:rPr>
          <w:fldChar w:fldCharType="end"/>
        </w:r>
      </w:hyperlink>
    </w:p>
    <w:p w14:paraId="799752C1" w14:textId="14454FD9" w:rsidR="00A23589" w:rsidRPr="00A23589" w:rsidRDefault="00A2358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7874911" w:history="1">
        <w:r w:rsidRPr="00A23589">
          <w:rPr>
            <w:rStyle w:val="afffff1"/>
            <w:noProof/>
          </w:rPr>
          <w:t>2</w:t>
        </w:r>
        <w:r>
          <w:rPr>
            <w:rStyle w:val="afffff1"/>
            <w:noProof/>
          </w:rPr>
          <w:t xml:space="preserve"> </w:t>
        </w:r>
        <w:r w:rsidRPr="00A23589">
          <w:rPr>
            <w:rStyle w:val="afffff1"/>
            <w:rFonts w:ascii="Times New Roman"/>
            <w:noProof/>
          </w:rPr>
          <w:t xml:space="preserve"> </w:t>
        </w:r>
        <w:r w:rsidRPr="00A23589">
          <w:rPr>
            <w:rStyle w:val="afffff1"/>
            <w:rFonts w:ascii="Times New Roman"/>
            <w:noProof/>
          </w:rPr>
          <w:t>规范性引用文件</w:t>
        </w:r>
        <w:r w:rsidRPr="00A23589">
          <w:rPr>
            <w:rFonts w:hint="eastAsia"/>
            <w:noProof/>
          </w:rPr>
          <w:tab/>
        </w:r>
        <w:r w:rsidRPr="00A23589">
          <w:rPr>
            <w:rFonts w:hint="eastAsia"/>
            <w:noProof/>
          </w:rPr>
          <w:fldChar w:fldCharType="begin"/>
        </w:r>
        <w:r w:rsidRPr="00A23589">
          <w:rPr>
            <w:rFonts w:hint="eastAsia"/>
            <w:noProof/>
          </w:rPr>
          <w:instrText xml:space="preserve"> </w:instrText>
        </w:r>
        <w:r w:rsidRPr="00A23589">
          <w:rPr>
            <w:noProof/>
          </w:rPr>
          <w:instrText>PAGEREF _Toc227874911 \h</w:instrText>
        </w:r>
        <w:r w:rsidRPr="00A23589">
          <w:rPr>
            <w:rFonts w:hint="eastAsia"/>
            <w:noProof/>
          </w:rPr>
          <w:instrText xml:space="preserve"> </w:instrText>
        </w:r>
        <w:r w:rsidRPr="00A23589">
          <w:rPr>
            <w:rFonts w:hint="eastAsia"/>
            <w:noProof/>
          </w:rPr>
        </w:r>
        <w:r w:rsidRPr="00A23589">
          <w:rPr>
            <w:rFonts w:hint="eastAsia"/>
            <w:noProof/>
          </w:rPr>
          <w:fldChar w:fldCharType="separate"/>
        </w:r>
        <w:r w:rsidRPr="00A23589">
          <w:rPr>
            <w:noProof/>
          </w:rPr>
          <w:t>1</w:t>
        </w:r>
        <w:r w:rsidRPr="00A23589">
          <w:rPr>
            <w:rFonts w:hint="eastAsia"/>
            <w:noProof/>
          </w:rPr>
          <w:fldChar w:fldCharType="end"/>
        </w:r>
      </w:hyperlink>
    </w:p>
    <w:p w14:paraId="3D4E9F3D" w14:textId="38DC0615" w:rsidR="00A23589" w:rsidRPr="00A23589" w:rsidRDefault="00A2358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7874912" w:history="1">
        <w:r w:rsidRPr="00A23589">
          <w:rPr>
            <w:rStyle w:val="afffff1"/>
            <w:noProof/>
          </w:rPr>
          <w:t>3</w:t>
        </w:r>
        <w:r>
          <w:rPr>
            <w:rStyle w:val="afffff1"/>
            <w:noProof/>
          </w:rPr>
          <w:t xml:space="preserve"> </w:t>
        </w:r>
        <w:r w:rsidRPr="00A23589">
          <w:rPr>
            <w:rStyle w:val="afffff1"/>
            <w:rFonts w:ascii="Times New Roman"/>
            <w:noProof/>
          </w:rPr>
          <w:t xml:space="preserve"> </w:t>
        </w:r>
        <w:r w:rsidRPr="00A23589">
          <w:rPr>
            <w:rStyle w:val="afffff1"/>
            <w:rFonts w:ascii="Times New Roman"/>
            <w:noProof/>
          </w:rPr>
          <w:t>术语和定义</w:t>
        </w:r>
        <w:r w:rsidRPr="00A23589">
          <w:rPr>
            <w:rFonts w:hint="eastAsia"/>
            <w:noProof/>
          </w:rPr>
          <w:tab/>
        </w:r>
        <w:r w:rsidRPr="00A23589">
          <w:rPr>
            <w:rFonts w:hint="eastAsia"/>
            <w:noProof/>
          </w:rPr>
          <w:fldChar w:fldCharType="begin"/>
        </w:r>
        <w:r w:rsidRPr="00A23589">
          <w:rPr>
            <w:rFonts w:hint="eastAsia"/>
            <w:noProof/>
          </w:rPr>
          <w:instrText xml:space="preserve"> </w:instrText>
        </w:r>
        <w:r w:rsidRPr="00A23589">
          <w:rPr>
            <w:noProof/>
          </w:rPr>
          <w:instrText>PAGEREF _Toc227874912 \h</w:instrText>
        </w:r>
        <w:r w:rsidRPr="00A23589">
          <w:rPr>
            <w:rFonts w:hint="eastAsia"/>
            <w:noProof/>
          </w:rPr>
          <w:instrText xml:space="preserve"> </w:instrText>
        </w:r>
        <w:r w:rsidRPr="00A23589">
          <w:rPr>
            <w:rFonts w:hint="eastAsia"/>
            <w:noProof/>
          </w:rPr>
        </w:r>
        <w:r w:rsidRPr="00A23589">
          <w:rPr>
            <w:rFonts w:hint="eastAsia"/>
            <w:noProof/>
          </w:rPr>
          <w:fldChar w:fldCharType="separate"/>
        </w:r>
        <w:r w:rsidRPr="00A23589">
          <w:rPr>
            <w:noProof/>
          </w:rPr>
          <w:t>1</w:t>
        </w:r>
        <w:r w:rsidRPr="00A23589">
          <w:rPr>
            <w:rFonts w:hint="eastAsia"/>
            <w:noProof/>
          </w:rPr>
          <w:fldChar w:fldCharType="end"/>
        </w:r>
      </w:hyperlink>
    </w:p>
    <w:p w14:paraId="0C3FBB02" w14:textId="21F4E1E6" w:rsidR="00A23589" w:rsidRPr="00A23589" w:rsidRDefault="00A2358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7874913" w:history="1">
        <w:r w:rsidRPr="00A23589">
          <w:rPr>
            <w:rStyle w:val="afffff1"/>
            <w:noProof/>
          </w:rPr>
          <w:t>4</w:t>
        </w:r>
        <w:r>
          <w:rPr>
            <w:rStyle w:val="afffff1"/>
            <w:noProof/>
          </w:rPr>
          <w:t xml:space="preserve"> </w:t>
        </w:r>
        <w:r w:rsidRPr="00A23589">
          <w:rPr>
            <w:rStyle w:val="afffff1"/>
            <w:rFonts w:ascii="Times New Roman"/>
            <w:noProof/>
          </w:rPr>
          <w:t xml:space="preserve"> </w:t>
        </w:r>
        <w:r w:rsidRPr="00A23589">
          <w:rPr>
            <w:rStyle w:val="afffff1"/>
            <w:rFonts w:ascii="Times New Roman"/>
            <w:noProof/>
          </w:rPr>
          <w:t>基本要求</w:t>
        </w:r>
        <w:r w:rsidRPr="00A23589">
          <w:rPr>
            <w:rFonts w:hint="eastAsia"/>
            <w:noProof/>
          </w:rPr>
          <w:tab/>
        </w:r>
        <w:r w:rsidRPr="00A23589">
          <w:rPr>
            <w:rFonts w:hint="eastAsia"/>
            <w:noProof/>
          </w:rPr>
          <w:fldChar w:fldCharType="begin"/>
        </w:r>
        <w:r w:rsidRPr="00A23589">
          <w:rPr>
            <w:rFonts w:hint="eastAsia"/>
            <w:noProof/>
          </w:rPr>
          <w:instrText xml:space="preserve"> </w:instrText>
        </w:r>
        <w:r w:rsidRPr="00A23589">
          <w:rPr>
            <w:noProof/>
          </w:rPr>
          <w:instrText>PAGEREF _Toc227874913 \h</w:instrText>
        </w:r>
        <w:r w:rsidRPr="00A23589">
          <w:rPr>
            <w:rFonts w:hint="eastAsia"/>
            <w:noProof/>
          </w:rPr>
          <w:instrText xml:space="preserve"> </w:instrText>
        </w:r>
        <w:r w:rsidRPr="00A23589">
          <w:rPr>
            <w:rFonts w:hint="eastAsia"/>
            <w:noProof/>
          </w:rPr>
        </w:r>
        <w:r w:rsidRPr="00A23589">
          <w:rPr>
            <w:rFonts w:hint="eastAsia"/>
            <w:noProof/>
          </w:rPr>
          <w:fldChar w:fldCharType="separate"/>
        </w:r>
        <w:r w:rsidRPr="00A23589">
          <w:rPr>
            <w:noProof/>
          </w:rPr>
          <w:t>1</w:t>
        </w:r>
        <w:r w:rsidRPr="00A23589">
          <w:rPr>
            <w:rFonts w:hint="eastAsia"/>
            <w:noProof/>
          </w:rPr>
          <w:fldChar w:fldCharType="end"/>
        </w:r>
      </w:hyperlink>
    </w:p>
    <w:p w14:paraId="03F5F906" w14:textId="222AE643" w:rsidR="00A23589" w:rsidRPr="00A23589" w:rsidRDefault="00A23589">
      <w:pPr>
        <w:pStyle w:val="TOC2"/>
        <w:rPr>
          <w:rFonts w:asciiTheme="minorHAnsi" w:eastAsiaTheme="minorEastAsia" w:hAnsiTheme="minorHAnsi" w:cstheme="minorBidi" w:hint="eastAsia"/>
          <w:noProof/>
          <w:sz w:val="22"/>
          <w:szCs w:val="24"/>
          <w14:ligatures w14:val="standardContextual"/>
        </w:rPr>
      </w:pPr>
      <w:hyperlink w:anchor="_Toc227874914" w:history="1">
        <w:r w:rsidRPr="00A23589">
          <w:rPr>
            <w:rStyle w:val="afffff1"/>
            <w:noProof/>
            <w14:scene3d>
              <w14:camera w14:prst="orthographicFront"/>
              <w14:lightRig w14:rig="threePt" w14:dir="t">
                <w14:rot w14:lat="0" w14:lon="0" w14:rev="0"/>
              </w14:lightRig>
            </w14:scene3d>
          </w:rPr>
          <w:t>4.1</w:t>
        </w:r>
        <w:r>
          <w:rPr>
            <w:rStyle w:val="afffff1"/>
            <w:noProof/>
            <w14:scene3d>
              <w14:camera w14:prst="orthographicFront"/>
              <w14:lightRig w14:rig="threePt" w14:dir="t">
                <w14:rot w14:lat="0" w14:lon="0" w14:rev="0"/>
              </w14:lightRig>
            </w14:scene3d>
          </w:rPr>
          <w:t xml:space="preserve"> </w:t>
        </w:r>
        <w:r w:rsidRPr="00A23589">
          <w:rPr>
            <w:rStyle w:val="afffff1"/>
            <w:rFonts w:ascii="Times New Roman"/>
            <w:noProof/>
          </w:rPr>
          <w:t xml:space="preserve"> </w:t>
        </w:r>
        <w:r w:rsidRPr="00A23589">
          <w:rPr>
            <w:rStyle w:val="afffff1"/>
            <w:rFonts w:ascii="Times New Roman"/>
            <w:noProof/>
          </w:rPr>
          <w:t>人员</w:t>
        </w:r>
        <w:r w:rsidRPr="00A23589">
          <w:rPr>
            <w:rFonts w:hint="eastAsia"/>
            <w:noProof/>
          </w:rPr>
          <w:tab/>
        </w:r>
        <w:r w:rsidRPr="00A23589">
          <w:rPr>
            <w:rFonts w:hint="eastAsia"/>
            <w:noProof/>
          </w:rPr>
          <w:fldChar w:fldCharType="begin"/>
        </w:r>
        <w:r w:rsidRPr="00A23589">
          <w:rPr>
            <w:rFonts w:hint="eastAsia"/>
            <w:noProof/>
          </w:rPr>
          <w:instrText xml:space="preserve"> </w:instrText>
        </w:r>
        <w:r w:rsidRPr="00A23589">
          <w:rPr>
            <w:noProof/>
          </w:rPr>
          <w:instrText>PAGEREF _Toc227874914 \h</w:instrText>
        </w:r>
        <w:r w:rsidRPr="00A23589">
          <w:rPr>
            <w:rFonts w:hint="eastAsia"/>
            <w:noProof/>
          </w:rPr>
          <w:instrText xml:space="preserve"> </w:instrText>
        </w:r>
        <w:r w:rsidRPr="00A23589">
          <w:rPr>
            <w:rFonts w:hint="eastAsia"/>
            <w:noProof/>
          </w:rPr>
        </w:r>
        <w:r w:rsidRPr="00A23589">
          <w:rPr>
            <w:rFonts w:hint="eastAsia"/>
            <w:noProof/>
          </w:rPr>
          <w:fldChar w:fldCharType="separate"/>
        </w:r>
        <w:r w:rsidRPr="00A23589">
          <w:rPr>
            <w:noProof/>
          </w:rPr>
          <w:t>1</w:t>
        </w:r>
        <w:r w:rsidRPr="00A23589">
          <w:rPr>
            <w:rFonts w:hint="eastAsia"/>
            <w:noProof/>
          </w:rPr>
          <w:fldChar w:fldCharType="end"/>
        </w:r>
      </w:hyperlink>
    </w:p>
    <w:p w14:paraId="0E5EFEA0" w14:textId="45AC5C84" w:rsidR="00A23589" w:rsidRPr="00A23589" w:rsidRDefault="00A23589">
      <w:pPr>
        <w:pStyle w:val="TOC2"/>
        <w:rPr>
          <w:rFonts w:asciiTheme="minorHAnsi" w:eastAsiaTheme="minorEastAsia" w:hAnsiTheme="minorHAnsi" w:cstheme="minorBidi" w:hint="eastAsia"/>
          <w:noProof/>
          <w:sz w:val="22"/>
          <w:szCs w:val="24"/>
          <w14:ligatures w14:val="standardContextual"/>
        </w:rPr>
      </w:pPr>
      <w:hyperlink w:anchor="_Toc227874915" w:history="1">
        <w:r w:rsidRPr="00A23589">
          <w:rPr>
            <w:rStyle w:val="afffff1"/>
            <w:noProof/>
            <w14:scene3d>
              <w14:camera w14:prst="orthographicFront"/>
              <w14:lightRig w14:rig="threePt" w14:dir="t">
                <w14:rot w14:lat="0" w14:lon="0" w14:rev="0"/>
              </w14:lightRig>
            </w14:scene3d>
          </w:rPr>
          <w:t>4.2</w:t>
        </w:r>
        <w:r>
          <w:rPr>
            <w:rStyle w:val="afffff1"/>
            <w:noProof/>
            <w14:scene3d>
              <w14:camera w14:prst="orthographicFront"/>
              <w14:lightRig w14:rig="threePt" w14:dir="t">
                <w14:rot w14:lat="0" w14:lon="0" w14:rev="0"/>
              </w14:lightRig>
            </w14:scene3d>
          </w:rPr>
          <w:t xml:space="preserve"> </w:t>
        </w:r>
        <w:r w:rsidRPr="00A23589">
          <w:rPr>
            <w:rStyle w:val="afffff1"/>
            <w:rFonts w:ascii="Times New Roman"/>
            <w:noProof/>
          </w:rPr>
          <w:t xml:space="preserve"> </w:t>
        </w:r>
        <w:r w:rsidRPr="00A23589">
          <w:rPr>
            <w:rStyle w:val="afffff1"/>
            <w:rFonts w:ascii="Times New Roman"/>
            <w:noProof/>
          </w:rPr>
          <w:t>环境</w:t>
        </w:r>
        <w:r w:rsidRPr="00A23589">
          <w:rPr>
            <w:rFonts w:hint="eastAsia"/>
            <w:noProof/>
          </w:rPr>
          <w:tab/>
        </w:r>
        <w:r w:rsidRPr="00A23589">
          <w:rPr>
            <w:rFonts w:hint="eastAsia"/>
            <w:noProof/>
          </w:rPr>
          <w:fldChar w:fldCharType="begin"/>
        </w:r>
        <w:r w:rsidRPr="00A23589">
          <w:rPr>
            <w:rFonts w:hint="eastAsia"/>
            <w:noProof/>
          </w:rPr>
          <w:instrText xml:space="preserve"> </w:instrText>
        </w:r>
        <w:r w:rsidRPr="00A23589">
          <w:rPr>
            <w:noProof/>
          </w:rPr>
          <w:instrText>PAGEREF _Toc227874915 \h</w:instrText>
        </w:r>
        <w:r w:rsidRPr="00A23589">
          <w:rPr>
            <w:rFonts w:hint="eastAsia"/>
            <w:noProof/>
          </w:rPr>
          <w:instrText xml:space="preserve"> </w:instrText>
        </w:r>
        <w:r w:rsidRPr="00A23589">
          <w:rPr>
            <w:rFonts w:hint="eastAsia"/>
            <w:noProof/>
          </w:rPr>
        </w:r>
        <w:r w:rsidRPr="00A23589">
          <w:rPr>
            <w:rFonts w:hint="eastAsia"/>
            <w:noProof/>
          </w:rPr>
          <w:fldChar w:fldCharType="separate"/>
        </w:r>
        <w:r w:rsidRPr="00A23589">
          <w:rPr>
            <w:noProof/>
          </w:rPr>
          <w:t>1</w:t>
        </w:r>
        <w:r w:rsidRPr="00A23589">
          <w:rPr>
            <w:rFonts w:hint="eastAsia"/>
            <w:noProof/>
          </w:rPr>
          <w:fldChar w:fldCharType="end"/>
        </w:r>
      </w:hyperlink>
    </w:p>
    <w:p w14:paraId="6D5AF060" w14:textId="3EEE3E85" w:rsidR="00A23589" w:rsidRPr="00A23589" w:rsidRDefault="00A23589">
      <w:pPr>
        <w:pStyle w:val="TOC2"/>
        <w:rPr>
          <w:rFonts w:asciiTheme="minorHAnsi" w:eastAsiaTheme="minorEastAsia" w:hAnsiTheme="minorHAnsi" w:cstheme="minorBidi" w:hint="eastAsia"/>
          <w:noProof/>
          <w:sz w:val="22"/>
          <w:szCs w:val="24"/>
          <w14:ligatures w14:val="standardContextual"/>
        </w:rPr>
      </w:pPr>
      <w:hyperlink w:anchor="_Toc227874916" w:history="1">
        <w:r w:rsidRPr="00A23589">
          <w:rPr>
            <w:rStyle w:val="afffff1"/>
            <w:noProof/>
            <w14:scene3d>
              <w14:camera w14:prst="orthographicFront"/>
              <w14:lightRig w14:rig="threePt" w14:dir="t">
                <w14:rot w14:lat="0" w14:lon="0" w14:rev="0"/>
              </w14:lightRig>
            </w14:scene3d>
          </w:rPr>
          <w:t>4.3</w:t>
        </w:r>
        <w:r>
          <w:rPr>
            <w:rStyle w:val="afffff1"/>
            <w:noProof/>
            <w14:scene3d>
              <w14:camera w14:prst="orthographicFront"/>
              <w14:lightRig w14:rig="threePt" w14:dir="t">
                <w14:rot w14:lat="0" w14:lon="0" w14:rev="0"/>
              </w14:lightRig>
            </w14:scene3d>
          </w:rPr>
          <w:t xml:space="preserve"> </w:t>
        </w:r>
        <w:r w:rsidRPr="00A23589">
          <w:rPr>
            <w:rStyle w:val="afffff1"/>
            <w:noProof/>
          </w:rPr>
          <w:t xml:space="preserve"> 仪器及用物</w:t>
        </w:r>
        <w:r w:rsidRPr="00A23589">
          <w:rPr>
            <w:rFonts w:hint="eastAsia"/>
            <w:noProof/>
          </w:rPr>
          <w:tab/>
        </w:r>
        <w:r w:rsidRPr="00A23589">
          <w:rPr>
            <w:rFonts w:hint="eastAsia"/>
            <w:noProof/>
          </w:rPr>
          <w:fldChar w:fldCharType="begin"/>
        </w:r>
        <w:r w:rsidRPr="00A23589">
          <w:rPr>
            <w:rFonts w:hint="eastAsia"/>
            <w:noProof/>
          </w:rPr>
          <w:instrText xml:space="preserve"> </w:instrText>
        </w:r>
        <w:r w:rsidRPr="00A23589">
          <w:rPr>
            <w:noProof/>
          </w:rPr>
          <w:instrText>PAGEREF _Toc227874916 \h</w:instrText>
        </w:r>
        <w:r w:rsidRPr="00A23589">
          <w:rPr>
            <w:rFonts w:hint="eastAsia"/>
            <w:noProof/>
          </w:rPr>
          <w:instrText xml:space="preserve"> </w:instrText>
        </w:r>
        <w:r w:rsidRPr="00A23589">
          <w:rPr>
            <w:rFonts w:hint="eastAsia"/>
            <w:noProof/>
          </w:rPr>
        </w:r>
        <w:r w:rsidRPr="00A23589">
          <w:rPr>
            <w:rFonts w:hint="eastAsia"/>
            <w:noProof/>
          </w:rPr>
          <w:fldChar w:fldCharType="separate"/>
        </w:r>
        <w:r w:rsidRPr="00A23589">
          <w:rPr>
            <w:noProof/>
          </w:rPr>
          <w:t>1</w:t>
        </w:r>
        <w:r w:rsidRPr="00A23589">
          <w:rPr>
            <w:rFonts w:hint="eastAsia"/>
            <w:noProof/>
          </w:rPr>
          <w:fldChar w:fldCharType="end"/>
        </w:r>
      </w:hyperlink>
    </w:p>
    <w:p w14:paraId="54C4922D" w14:textId="3F28F00F" w:rsidR="00A23589" w:rsidRPr="00A23589" w:rsidRDefault="00A2358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7874917" w:history="1">
        <w:r w:rsidRPr="00A23589">
          <w:rPr>
            <w:rStyle w:val="afffff1"/>
            <w:noProof/>
          </w:rPr>
          <w:t>5</w:t>
        </w:r>
        <w:r>
          <w:rPr>
            <w:rStyle w:val="afffff1"/>
            <w:noProof/>
          </w:rPr>
          <w:t xml:space="preserve"> </w:t>
        </w:r>
        <w:r w:rsidRPr="00A23589">
          <w:rPr>
            <w:rStyle w:val="afffff1"/>
            <w:rFonts w:ascii="Times New Roman"/>
            <w:noProof/>
          </w:rPr>
          <w:t xml:space="preserve"> </w:t>
        </w:r>
        <w:r w:rsidRPr="00A23589">
          <w:rPr>
            <w:rStyle w:val="afffff1"/>
            <w:rFonts w:ascii="Times New Roman"/>
            <w:noProof/>
          </w:rPr>
          <w:t>护理评估</w:t>
        </w:r>
        <w:r w:rsidRPr="00A23589">
          <w:rPr>
            <w:rFonts w:hint="eastAsia"/>
            <w:noProof/>
          </w:rPr>
          <w:tab/>
        </w:r>
        <w:r w:rsidRPr="00A23589">
          <w:rPr>
            <w:rFonts w:hint="eastAsia"/>
            <w:noProof/>
          </w:rPr>
          <w:fldChar w:fldCharType="begin"/>
        </w:r>
        <w:r w:rsidRPr="00A23589">
          <w:rPr>
            <w:rFonts w:hint="eastAsia"/>
            <w:noProof/>
          </w:rPr>
          <w:instrText xml:space="preserve"> </w:instrText>
        </w:r>
        <w:r w:rsidRPr="00A23589">
          <w:rPr>
            <w:noProof/>
          </w:rPr>
          <w:instrText>PAGEREF _Toc227874917 \h</w:instrText>
        </w:r>
        <w:r w:rsidRPr="00A23589">
          <w:rPr>
            <w:rFonts w:hint="eastAsia"/>
            <w:noProof/>
          </w:rPr>
          <w:instrText xml:space="preserve"> </w:instrText>
        </w:r>
        <w:r w:rsidRPr="00A23589">
          <w:rPr>
            <w:rFonts w:hint="eastAsia"/>
            <w:noProof/>
          </w:rPr>
        </w:r>
        <w:r w:rsidRPr="00A23589">
          <w:rPr>
            <w:rFonts w:hint="eastAsia"/>
            <w:noProof/>
          </w:rPr>
          <w:fldChar w:fldCharType="separate"/>
        </w:r>
        <w:r w:rsidRPr="00A23589">
          <w:rPr>
            <w:noProof/>
          </w:rPr>
          <w:t>1</w:t>
        </w:r>
        <w:r w:rsidRPr="00A23589">
          <w:rPr>
            <w:rFonts w:hint="eastAsia"/>
            <w:noProof/>
          </w:rPr>
          <w:fldChar w:fldCharType="end"/>
        </w:r>
      </w:hyperlink>
    </w:p>
    <w:p w14:paraId="1428B991" w14:textId="14085010" w:rsidR="00A23589" w:rsidRPr="00A23589" w:rsidRDefault="00A23589">
      <w:pPr>
        <w:pStyle w:val="TOC2"/>
        <w:rPr>
          <w:rFonts w:asciiTheme="minorHAnsi" w:eastAsiaTheme="minorEastAsia" w:hAnsiTheme="minorHAnsi" w:cstheme="minorBidi" w:hint="eastAsia"/>
          <w:noProof/>
          <w:sz w:val="22"/>
          <w:szCs w:val="24"/>
          <w14:ligatures w14:val="standardContextual"/>
        </w:rPr>
      </w:pPr>
      <w:hyperlink w:anchor="_Toc227874918" w:history="1">
        <w:r w:rsidRPr="00A23589">
          <w:rPr>
            <w:rStyle w:val="afffff1"/>
            <w:noProof/>
            <w14:scene3d>
              <w14:camera w14:prst="orthographicFront"/>
              <w14:lightRig w14:rig="threePt" w14:dir="t">
                <w14:rot w14:lat="0" w14:lon="0" w14:rev="0"/>
              </w14:lightRig>
            </w14:scene3d>
          </w:rPr>
          <w:t>5.1</w:t>
        </w:r>
        <w:r>
          <w:rPr>
            <w:rStyle w:val="afffff1"/>
            <w:noProof/>
            <w14:scene3d>
              <w14:camera w14:prst="orthographicFront"/>
              <w14:lightRig w14:rig="threePt" w14:dir="t">
                <w14:rot w14:lat="0" w14:lon="0" w14:rev="0"/>
              </w14:lightRig>
            </w14:scene3d>
          </w:rPr>
          <w:t xml:space="preserve"> </w:t>
        </w:r>
        <w:r w:rsidRPr="00A23589">
          <w:rPr>
            <w:rStyle w:val="afffff1"/>
            <w:rFonts w:ascii="Times New Roman"/>
            <w:noProof/>
          </w:rPr>
          <w:t xml:space="preserve"> </w:t>
        </w:r>
        <w:r w:rsidRPr="00A23589">
          <w:rPr>
            <w:rStyle w:val="afffff1"/>
            <w:rFonts w:ascii="Times New Roman"/>
            <w:noProof/>
          </w:rPr>
          <w:t>一般状况</w:t>
        </w:r>
        <w:r w:rsidRPr="00A23589">
          <w:rPr>
            <w:rFonts w:hint="eastAsia"/>
            <w:noProof/>
          </w:rPr>
          <w:tab/>
        </w:r>
        <w:r w:rsidRPr="00A23589">
          <w:rPr>
            <w:rFonts w:hint="eastAsia"/>
            <w:noProof/>
          </w:rPr>
          <w:fldChar w:fldCharType="begin"/>
        </w:r>
        <w:r w:rsidRPr="00A23589">
          <w:rPr>
            <w:rFonts w:hint="eastAsia"/>
            <w:noProof/>
          </w:rPr>
          <w:instrText xml:space="preserve"> </w:instrText>
        </w:r>
        <w:r w:rsidRPr="00A23589">
          <w:rPr>
            <w:noProof/>
          </w:rPr>
          <w:instrText>PAGEREF _Toc227874918 \h</w:instrText>
        </w:r>
        <w:r w:rsidRPr="00A23589">
          <w:rPr>
            <w:rFonts w:hint="eastAsia"/>
            <w:noProof/>
          </w:rPr>
          <w:instrText xml:space="preserve"> </w:instrText>
        </w:r>
        <w:r w:rsidRPr="00A23589">
          <w:rPr>
            <w:rFonts w:hint="eastAsia"/>
            <w:noProof/>
          </w:rPr>
        </w:r>
        <w:r w:rsidRPr="00A23589">
          <w:rPr>
            <w:rFonts w:hint="eastAsia"/>
            <w:noProof/>
          </w:rPr>
          <w:fldChar w:fldCharType="separate"/>
        </w:r>
        <w:r w:rsidRPr="00A23589">
          <w:rPr>
            <w:noProof/>
          </w:rPr>
          <w:t>1</w:t>
        </w:r>
        <w:r w:rsidRPr="00A23589">
          <w:rPr>
            <w:rFonts w:hint="eastAsia"/>
            <w:noProof/>
          </w:rPr>
          <w:fldChar w:fldCharType="end"/>
        </w:r>
      </w:hyperlink>
    </w:p>
    <w:p w14:paraId="7963B4C2" w14:textId="09C7898D" w:rsidR="00A23589" w:rsidRPr="00A23589" w:rsidRDefault="00A23589">
      <w:pPr>
        <w:pStyle w:val="TOC2"/>
        <w:rPr>
          <w:rFonts w:asciiTheme="minorHAnsi" w:eastAsiaTheme="minorEastAsia" w:hAnsiTheme="minorHAnsi" w:cstheme="minorBidi" w:hint="eastAsia"/>
          <w:noProof/>
          <w:sz w:val="22"/>
          <w:szCs w:val="24"/>
          <w14:ligatures w14:val="standardContextual"/>
        </w:rPr>
      </w:pPr>
      <w:hyperlink w:anchor="_Toc227874919" w:history="1">
        <w:r w:rsidRPr="00A23589">
          <w:rPr>
            <w:rStyle w:val="afffff1"/>
            <w:noProof/>
            <w14:scene3d>
              <w14:camera w14:prst="orthographicFront"/>
              <w14:lightRig w14:rig="threePt" w14:dir="t">
                <w14:rot w14:lat="0" w14:lon="0" w14:rev="0"/>
              </w14:lightRig>
            </w14:scene3d>
          </w:rPr>
          <w:t>5.2</w:t>
        </w:r>
        <w:r>
          <w:rPr>
            <w:rStyle w:val="afffff1"/>
            <w:noProof/>
            <w14:scene3d>
              <w14:camera w14:prst="orthographicFront"/>
              <w14:lightRig w14:rig="threePt" w14:dir="t">
                <w14:rot w14:lat="0" w14:lon="0" w14:rev="0"/>
              </w14:lightRig>
            </w14:scene3d>
          </w:rPr>
          <w:t xml:space="preserve"> </w:t>
        </w:r>
        <w:r w:rsidRPr="00A23589">
          <w:rPr>
            <w:rStyle w:val="afffff1"/>
            <w:rFonts w:ascii="Times New Roman"/>
            <w:noProof/>
          </w:rPr>
          <w:t xml:space="preserve"> </w:t>
        </w:r>
        <w:r w:rsidRPr="00A23589">
          <w:rPr>
            <w:rStyle w:val="afffff1"/>
            <w:rFonts w:ascii="Times New Roman"/>
            <w:noProof/>
          </w:rPr>
          <w:t>局部状况</w:t>
        </w:r>
        <w:r w:rsidRPr="00A23589">
          <w:rPr>
            <w:rFonts w:hint="eastAsia"/>
            <w:noProof/>
          </w:rPr>
          <w:tab/>
        </w:r>
        <w:r w:rsidRPr="00A23589">
          <w:rPr>
            <w:rFonts w:hint="eastAsia"/>
            <w:noProof/>
          </w:rPr>
          <w:fldChar w:fldCharType="begin"/>
        </w:r>
        <w:r w:rsidRPr="00A23589">
          <w:rPr>
            <w:rFonts w:hint="eastAsia"/>
            <w:noProof/>
          </w:rPr>
          <w:instrText xml:space="preserve"> </w:instrText>
        </w:r>
        <w:r w:rsidRPr="00A23589">
          <w:rPr>
            <w:noProof/>
          </w:rPr>
          <w:instrText>PAGEREF _Toc227874919 \h</w:instrText>
        </w:r>
        <w:r w:rsidRPr="00A23589">
          <w:rPr>
            <w:rFonts w:hint="eastAsia"/>
            <w:noProof/>
          </w:rPr>
          <w:instrText xml:space="preserve"> </w:instrText>
        </w:r>
        <w:r w:rsidRPr="00A23589">
          <w:rPr>
            <w:rFonts w:hint="eastAsia"/>
            <w:noProof/>
          </w:rPr>
        </w:r>
        <w:r w:rsidRPr="00A23589">
          <w:rPr>
            <w:rFonts w:hint="eastAsia"/>
            <w:noProof/>
          </w:rPr>
          <w:fldChar w:fldCharType="separate"/>
        </w:r>
        <w:r w:rsidRPr="00A23589">
          <w:rPr>
            <w:noProof/>
          </w:rPr>
          <w:t>2</w:t>
        </w:r>
        <w:r w:rsidRPr="00A23589">
          <w:rPr>
            <w:rFonts w:hint="eastAsia"/>
            <w:noProof/>
          </w:rPr>
          <w:fldChar w:fldCharType="end"/>
        </w:r>
      </w:hyperlink>
    </w:p>
    <w:p w14:paraId="011A6274" w14:textId="1A45487C" w:rsidR="00A23589" w:rsidRPr="00A23589" w:rsidRDefault="00A23589">
      <w:pPr>
        <w:pStyle w:val="TOC2"/>
        <w:rPr>
          <w:rFonts w:asciiTheme="minorHAnsi" w:eastAsiaTheme="minorEastAsia" w:hAnsiTheme="minorHAnsi" w:cstheme="minorBidi" w:hint="eastAsia"/>
          <w:noProof/>
          <w:sz w:val="22"/>
          <w:szCs w:val="24"/>
          <w14:ligatures w14:val="standardContextual"/>
        </w:rPr>
      </w:pPr>
      <w:hyperlink w:anchor="_Toc227874920" w:history="1">
        <w:r w:rsidRPr="00A23589">
          <w:rPr>
            <w:rStyle w:val="afffff1"/>
            <w:noProof/>
            <w14:scene3d>
              <w14:camera w14:prst="orthographicFront"/>
              <w14:lightRig w14:rig="threePt" w14:dir="t">
                <w14:rot w14:lat="0" w14:lon="0" w14:rev="0"/>
              </w14:lightRig>
            </w14:scene3d>
          </w:rPr>
          <w:t>5.3</w:t>
        </w:r>
        <w:r>
          <w:rPr>
            <w:rStyle w:val="afffff1"/>
            <w:noProof/>
            <w14:scene3d>
              <w14:camera w14:prst="orthographicFront"/>
              <w14:lightRig w14:rig="threePt" w14:dir="t">
                <w14:rot w14:lat="0" w14:lon="0" w14:rev="0"/>
              </w14:lightRig>
            </w14:scene3d>
          </w:rPr>
          <w:t xml:space="preserve"> </w:t>
        </w:r>
        <w:r w:rsidRPr="00A23589">
          <w:rPr>
            <w:rStyle w:val="afffff1"/>
            <w:noProof/>
          </w:rPr>
          <w:t xml:space="preserve"> 发音重建状况</w:t>
        </w:r>
        <w:r w:rsidRPr="00A23589">
          <w:rPr>
            <w:rFonts w:hint="eastAsia"/>
            <w:noProof/>
          </w:rPr>
          <w:tab/>
        </w:r>
        <w:r w:rsidRPr="00A23589">
          <w:rPr>
            <w:rFonts w:hint="eastAsia"/>
            <w:noProof/>
          </w:rPr>
          <w:fldChar w:fldCharType="begin"/>
        </w:r>
        <w:r w:rsidRPr="00A23589">
          <w:rPr>
            <w:rFonts w:hint="eastAsia"/>
            <w:noProof/>
          </w:rPr>
          <w:instrText xml:space="preserve"> </w:instrText>
        </w:r>
        <w:r w:rsidRPr="00A23589">
          <w:rPr>
            <w:noProof/>
          </w:rPr>
          <w:instrText>PAGEREF _Toc227874920 \h</w:instrText>
        </w:r>
        <w:r w:rsidRPr="00A23589">
          <w:rPr>
            <w:rFonts w:hint="eastAsia"/>
            <w:noProof/>
          </w:rPr>
          <w:instrText xml:space="preserve"> </w:instrText>
        </w:r>
        <w:r w:rsidRPr="00A23589">
          <w:rPr>
            <w:rFonts w:hint="eastAsia"/>
            <w:noProof/>
          </w:rPr>
        </w:r>
        <w:r w:rsidRPr="00A23589">
          <w:rPr>
            <w:rFonts w:hint="eastAsia"/>
            <w:noProof/>
          </w:rPr>
          <w:fldChar w:fldCharType="separate"/>
        </w:r>
        <w:r w:rsidRPr="00A23589">
          <w:rPr>
            <w:noProof/>
          </w:rPr>
          <w:t>2</w:t>
        </w:r>
        <w:r w:rsidRPr="00A23589">
          <w:rPr>
            <w:rFonts w:hint="eastAsia"/>
            <w:noProof/>
          </w:rPr>
          <w:fldChar w:fldCharType="end"/>
        </w:r>
      </w:hyperlink>
    </w:p>
    <w:p w14:paraId="6C3FA5E0" w14:textId="7A5C5B97" w:rsidR="00A23589" w:rsidRPr="00A23589" w:rsidRDefault="00A2358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7874921" w:history="1">
        <w:r w:rsidRPr="00A23589">
          <w:rPr>
            <w:rStyle w:val="afffff1"/>
            <w:noProof/>
          </w:rPr>
          <w:t>6</w:t>
        </w:r>
        <w:r>
          <w:rPr>
            <w:rStyle w:val="afffff1"/>
            <w:noProof/>
          </w:rPr>
          <w:t xml:space="preserve"> </w:t>
        </w:r>
        <w:r w:rsidRPr="00A23589">
          <w:rPr>
            <w:rStyle w:val="afffff1"/>
            <w:rFonts w:ascii="Times New Roman"/>
            <w:noProof/>
          </w:rPr>
          <w:t xml:space="preserve"> </w:t>
        </w:r>
        <w:r w:rsidRPr="00A23589">
          <w:rPr>
            <w:rStyle w:val="afffff1"/>
            <w:rFonts w:ascii="Times New Roman"/>
            <w:noProof/>
          </w:rPr>
          <w:t>术前护理</w:t>
        </w:r>
        <w:r w:rsidRPr="00A23589">
          <w:rPr>
            <w:rFonts w:hint="eastAsia"/>
            <w:noProof/>
          </w:rPr>
          <w:tab/>
        </w:r>
        <w:r w:rsidRPr="00A23589">
          <w:rPr>
            <w:rFonts w:hint="eastAsia"/>
            <w:noProof/>
          </w:rPr>
          <w:fldChar w:fldCharType="begin"/>
        </w:r>
        <w:r w:rsidRPr="00A23589">
          <w:rPr>
            <w:rFonts w:hint="eastAsia"/>
            <w:noProof/>
          </w:rPr>
          <w:instrText xml:space="preserve"> </w:instrText>
        </w:r>
        <w:r w:rsidRPr="00A23589">
          <w:rPr>
            <w:noProof/>
          </w:rPr>
          <w:instrText>PAGEREF _Toc227874921 \h</w:instrText>
        </w:r>
        <w:r w:rsidRPr="00A23589">
          <w:rPr>
            <w:rFonts w:hint="eastAsia"/>
            <w:noProof/>
          </w:rPr>
          <w:instrText xml:space="preserve"> </w:instrText>
        </w:r>
        <w:r w:rsidRPr="00A23589">
          <w:rPr>
            <w:rFonts w:hint="eastAsia"/>
            <w:noProof/>
          </w:rPr>
        </w:r>
        <w:r w:rsidRPr="00A23589">
          <w:rPr>
            <w:rFonts w:hint="eastAsia"/>
            <w:noProof/>
          </w:rPr>
          <w:fldChar w:fldCharType="separate"/>
        </w:r>
        <w:r w:rsidRPr="00A23589">
          <w:rPr>
            <w:noProof/>
          </w:rPr>
          <w:t>2</w:t>
        </w:r>
        <w:r w:rsidRPr="00A23589">
          <w:rPr>
            <w:rFonts w:hint="eastAsia"/>
            <w:noProof/>
          </w:rPr>
          <w:fldChar w:fldCharType="end"/>
        </w:r>
      </w:hyperlink>
    </w:p>
    <w:p w14:paraId="60CB62E2" w14:textId="3A2B747F" w:rsidR="00A23589" w:rsidRPr="00A23589" w:rsidRDefault="00A23589">
      <w:pPr>
        <w:pStyle w:val="TOC2"/>
        <w:rPr>
          <w:rFonts w:asciiTheme="minorHAnsi" w:eastAsiaTheme="minorEastAsia" w:hAnsiTheme="minorHAnsi" w:cstheme="minorBidi" w:hint="eastAsia"/>
          <w:noProof/>
          <w:sz w:val="22"/>
          <w:szCs w:val="24"/>
          <w14:ligatures w14:val="standardContextual"/>
        </w:rPr>
      </w:pPr>
      <w:hyperlink w:anchor="_Toc227874922" w:history="1">
        <w:r w:rsidRPr="00A23589">
          <w:rPr>
            <w:rStyle w:val="afffff1"/>
            <w:noProof/>
            <w14:scene3d>
              <w14:camera w14:prst="orthographicFront"/>
              <w14:lightRig w14:rig="threePt" w14:dir="t">
                <w14:rot w14:lat="0" w14:lon="0" w14:rev="0"/>
              </w14:lightRig>
            </w14:scene3d>
          </w:rPr>
          <w:t>6.1</w:t>
        </w:r>
        <w:r>
          <w:rPr>
            <w:rStyle w:val="afffff1"/>
            <w:noProof/>
            <w14:scene3d>
              <w14:camera w14:prst="orthographicFront"/>
              <w14:lightRig w14:rig="threePt" w14:dir="t">
                <w14:rot w14:lat="0" w14:lon="0" w14:rev="0"/>
              </w14:lightRig>
            </w14:scene3d>
          </w:rPr>
          <w:t xml:space="preserve"> </w:t>
        </w:r>
        <w:r w:rsidRPr="00A23589">
          <w:rPr>
            <w:rStyle w:val="afffff1"/>
            <w:rFonts w:ascii="Times New Roman"/>
            <w:noProof/>
          </w:rPr>
          <w:t xml:space="preserve"> </w:t>
        </w:r>
        <w:r w:rsidRPr="00A23589">
          <w:rPr>
            <w:rStyle w:val="afffff1"/>
            <w:rFonts w:ascii="Times New Roman"/>
            <w:noProof/>
          </w:rPr>
          <w:t>心理支持与健康教育</w:t>
        </w:r>
        <w:r w:rsidRPr="00A23589">
          <w:rPr>
            <w:rFonts w:hint="eastAsia"/>
            <w:noProof/>
          </w:rPr>
          <w:tab/>
        </w:r>
        <w:r w:rsidRPr="00A23589">
          <w:rPr>
            <w:rFonts w:hint="eastAsia"/>
            <w:noProof/>
          </w:rPr>
          <w:fldChar w:fldCharType="begin"/>
        </w:r>
        <w:r w:rsidRPr="00A23589">
          <w:rPr>
            <w:rFonts w:hint="eastAsia"/>
            <w:noProof/>
          </w:rPr>
          <w:instrText xml:space="preserve"> </w:instrText>
        </w:r>
        <w:r w:rsidRPr="00A23589">
          <w:rPr>
            <w:noProof/>
          </w:rPr>
          <w:instrText>PAGEREF _Toc227874922 \h</w:instrText>
        </w:r>
        <w:r w:rsidRPr="00A23589">
          <w:rPr>
            <w:rFonts w:hint="eastAsia"/>
            <w:noProof/>
          </w:rPr>
          <w:instrText xml:space="preserve"> </w:instrText>
        </w:r>
        <w:r w:rsidRPr="00A23589">
          <w:rPr>
            <w:rFonts w:hint="eastAsia"/>
            <w:noProof/>
          </w:rPr>
        </w:r>
        <w:r w:rsidRPr="00A23589">
          <w:rPr>
            <w:rFonts w:hint="eastAsia"/>
            <w:noProof/>
          </w:rPr>
          <w:fldChar w:fldCharType="separate"/>
        </w:r>
        <w:r w:rsidRPr="00A23589">
          <w:rPr>
            <w:noProof/>
          </w:rPr>
          <w:t>2</w:t>
        </w:r>
        <w:r w:rsidRPr="00A23589">
          <w:rPr>
            <w:rFonts w:hint="eastAsia"/>
            <w:noProof/>
          </w:rPr>
          <w:fldChar w:fldCharType="end"/>
        </w:r>
      </w:hyperlink>
    </w:p>
    <w:p w14:paraId="759D5BAE" w14:textId="6879F3B6" w:rsidR="00A23589" w:rsidRPr="00A23589" w:rsidRDefault="00A23589">
      <w:pPr>
        <w:pStyle w:val="TOC2"/>
        <w:rPr>
          <w:rFonts w:asciiTheme="minorHAnsi" w:eastAsiaTheme="minorEastAsia" w:hAnsiTheme="minorHAnsi" w:cstheme="minorBidi" w:hint="eastAsia"/>
          <w:noProof/>
          <w:sz w:val="22"/>
          <w:szCs w:val="24"/>
          <w14:ligatures w14:val="standardContextual"/>
        </w:rPr>
      </w:pPr>
      <w:hyperlink w:anchor="_Toc227874923" w:history="1">
        <w:r w:rsidRPr="00A23589">
          <w:rPr>
            <w:rStyle w:val="afffff1"/>
            <w:noProof/>
            <w14:scene3d>
              <w14:camera w14:prst="orthographicFront"/>
              <w14:lightRig w14:rig="threePt" w14:dir="t">
                <w14:rot w14:lat="0" w14:lon="0" w14:rev="0"/>
              </w14:lightRig>
            </w14:scene3d>
          </w:rPr>
          <w:t>6.2</w:t>
        </w:r>
        <w:r>
          <w:rPr>
            <w:rStyle w:val="afffff1"/>
            <w:noProof/>
            <w14:scene3d>
              <w14:camera w14:prst="orthographicFront"/>
              <w14:lightRig w14:rig="threePt" w14:dir="t">
                <w14:rot w14:lat="0" w14:lon="0" w14:rev="0"/>
              </w14:lightRig>
            </w14:scene3d>
          </w:rPr>
          <w:t xml:space="preserve"> </w:t>
        </w:r>
        <w:r w:rsidRPr="00A23589">
          <w:rPr>
            <w:rStyle w:val="afffff1"/>
            <w:rFonts w:ascii="Times New Roman"/>
            <w:noProof/>
          </w:rPr>
          <w:t xml:space="preserve"> </w:t>
        </w:r>
        <w:r w:rsidRPr="00A23589">
          <w:rPr>
            <w:rStyle w:val="afffff1"/>
            <w:rFonts w:ascii="Times New Roman"/>
            <w:noProof/>
          </w:rPr>
          <w:t>常规准备</w:t>
        </w:r>
        <w:r w:rsidRPr="00A23589">
          <w:rPr>
            <w:rFonts w:hint="eastAsia"/>
            <w:noProof/>
          </w:rPr>
          <w:tab/>
        </w:r>
        <w:r w:rsidRPr="00A23589">
          <w:rPr>
            <w:rFonts w:hint="eastAsia"/>
            <w:noProof/>
          </w:rPr>
          <w:fldChar w:fldCharType="begin"/>
        </w:r>
        <w:r w:rsidRPr="00A23589">
          <w:rPr>
            <w:rFonts w:hint="eastAsia"/>
            <w:noProof/>
          </w:rPr>
          <w:instrText xml:space="preserve"> </w:instrText>
        </w:r>
        <w:r w:rsidRPr="00A23589">
          <w:rPr>
            <w:noProof/>
          </w:rPr>
          <w:instrText>PAGEREF _Toc227874923 \h</w:instrText>
        </w:r>
        <w:r w:rsidRPr="00A23589">
          <w:rPr>
            <w:rFonts w:hint="eastAsia"/>
            <w:noProof/>
          </w:rPr>
          <w:instrText xml:space="preserve"> </w:instrText>
        </w:r>
        <w:r w:rsidRPr="00A23589">
          <w:rPr>
            <w:rFonts w:hint="eastAsia"/>
            <w:noProof/>
          </w:rPr>
        </w:r>
        <w:r w:rsidRPr="00A23589">
          <w:rPr>
            <w:rFonts w:hint="eastAsia"/>
            <w:noProof/>
          </w:rPr>
          <w:fldChar w:fldCharType="separate"/>
        </w:r>
        <w:r w:rsidRPr="00A23589">
          <w:rPr>
            <w:noProof/>
          </w:rPr>
          <w:t>2</w:t>
        </w:r>
        <w:r w:rsidRPr="00A23589">
          <w:rPr>
            <w:rFonts w:hint="eastAsia"/>
            <w:noProof/>
          </w:rPr>
          <w:fldChar w:fldCharType="end"/>
        </w:r>
      </w:hyperlink>
    </w:p>
    <w:p w14:paraId="30D30B69" w14:textId="0AA6A3AE" w:rsidR="00A23589" w:rsidRPr="00A23589" w:rsidRDefault="00A23589">
      <w:pPr>
        <w:pStyle w:val="TOC2"/>
        <w:rPr>
          <w:rFonts w:asciiTheme="minorHAnsi" w:eastAsiaTheme="minorEastAsia" w:hAnsiTheme="minorHAnsi" w:cstheme="minorBidi" w:hint="eastAsia"/>
          <w:noProof/>
          <w:sz w:val="22"/>
          <w:szCs w:val="24"/>
          <w14:ligatures w14:val="standardContextual"/>
        </w:rPr>
      </w:pPr>
      <w:hyperlink w:anchor="_Toc227874924" w:history="1">
        <w:r w:rsidRPr="00A23589">
          <w:rPr>
            <w:rStyle w:val="afffff1"/>
            <w:noProof/>
            <w14:scene3d>
              <w14:camera w14:prst="orthographicFront"/>
              <w14:lightRig w14:rig="threePt" w14:dir="t">
                <w14:rot w14:lat="0" w14:lon="0" w14:rev="0"/>
              </w14:lightRig>
            </w14:scene3d>
          </w:rPr>
          <w:t>6.3</w:t>
        </w:r>
        <w:r>
          <w:rPr>
            <w:rStyle w:val="afffff1"/>
            <w:noProof/>
            <w14:scene3d>
              <w14:camera w14:prst="orthographicFront"/>
              <w14:lightRig w14:rig="threePt" w14:dir="t">
                <w14:rot w14:lat="0" w14:lon="0" w14:rev="0"/>
              </w14:lightRig>
            </w14:scene3d>
          </w:rPr>
          <w:t xml:space="preserve"> </w:t>
        </w:r>
        <w:r w:rsidRPr="00A23589">
          <w:rPr>
            <w:rStyle w:val="afffff1"/>
            <w:rFonts w:ascii="Times New Roman"/>
            <w:noProof/>
          </w:rPr>
          <w:t xml:space="preserve"> </w:t>
        </w:r>
        <w:r w:rsidRPr="00A23589">
          <w:rPr>
            <w:rStyle w:val="afffff1"/>
            <w:rFonts w:ascii="Times New Roman"/>
            <w:noProof/>
          </w:rPr>
          <w:t>呼吸道与口腔护理</w:t>
        </w:r>
        <w:r w:rsidRPr="00A23589">
          <w:rPr>
            <w:rFonts w:hint="eastAsia"/>
            <w:noProof/>
          </w:rPr>
          <w:tab/>
        </w:r>
        <w:r w:rsidRPr="00A23589">
          <w:rPr>
            <w:rFonts w:hint="eastAsia"/>
            <w:noProof/>
          </w:rPr>
          <w:fldChar w:fldCharType="begin"/>
        </w:r>
        <w:r w:rsidRPr="00A23589">
          <w:rPr>
            <w:rFonts w:hint="eastAsia"/>
            <w:noProof/>
          </w:rPr>
          <w:instrText xml:space="preserve"> </w:instrText>
        </w:r>
        <w:r w:rsidRPr="00A23589">
          <w:rPr>
            <w:noProof/>
          </w:rPr>
          <w:instrText>PAGEREF _Toc227874924 \h</w:instrText>
        </w:r>
        <w:r w:rsidRPr="00A23589">
          <w:rPr>
            <w:rFonts w:hint="eastAsia"/>
            <w:noProof/>
          </w:rPr>
          <w:instrText xml:space="preserve"> </w:instrText>
        </w:r>
        <w:r w:rsidRPr="00A23589">
          <w:rPr>
            <w:rFonts w:hint="eastAsia"/>
            <w:noProof/>
          </w:rPr>
        </w:r>
        <w:r w:rsidRPr="00A23589">
          <w:rPr>
            <w:rFonts w:hint="eastAsia"/>
            <w:noProof/>
          </w:rPr>
          <w:fldChar w:fldCharType="separate"/>
        </w:r>
        <w:r w:rsidRPr="00A23589">
          <w:rPr>
            <w:noProof/>
          </w:rPr>
          <w:t>2</w:t>
        </w:r>
        <w:r w:rsidRPr="00A23589">
          <w:rPr>
            <w:rFonts w:hint="eastAsia"/>
            <w:noProof/>
          </w:rPr>
          <w:fldChar w:fldCharType="end"/>
        </w:r>
      </w:hyperlink>
    </w:p>
    <w:p w14:paraId="2B6995E2" w14:textId="498017FA" w:rsidR="00A23589" w:rsidRPr="00A23589" w:rsidRDefault="00A23589">
      <w:pPr>
        <w:pStyle w:val="TOC2"/>
        <w:rPr>
          <w:rFonts w:asciiTheme="minorHAnsi" w:eastAsiaTheme="minorEastAsia" w:hAnsiTheme="minorHAnsi" w:cstheme="minorBidi" w:hint="eastAsia"/>
          <w:noProof/>
          <w:sz w:val="22"/>
          <w:szCs w:val="24"/>
          <w14:ligatures w14:val="standardContextual"/>
        </w:rPr>
      </w:pPr>
      <w:hyperlink w:anchor="_Toc227874925" w:history="1">
        <w:r w:rsidRPr="00A23589">
          <w:rPr>
            <w:rStyle w:val="afffff1"/>
            <w:noProof/>
            <w14:scene3d>
              <w14:camera w14:prst="orthographicFront"/>
              <w14:lightRig w14:rig="threePt" w14:dir="t">
                <w14:rot w14:lat="0" w14:lon="0" w14:rev="0"/>
              </w14:lightRig>
            </w14:scene3d>
          </w:rPr>
          <w:t>6.4</w:t>
        </w:r>
        <w:r>
          <w:rPr>
            <w:rStyle w:val="afffff1"/>
            <w:noProof/>
            <w14:scene3d>
              <w14:camera w14:prst="orthographicFront"/>
              <w14:lightRig w14:rig="threePt" w14:dir="t">
                <w14:rot w14:lat="0" w14:lon="0" w14:rev="0"/>
              </w14:lightRig>
            </w14:scene3d>
          </w:rPr>
          <w:t xml:space="preserve"> </w:t>
        </w:r>
        <w:r w:rsidRPr="00A23589">
          <w:rPr>
            <w:rStyle w:val="afffff1"/>
            <w:rFonts w:ascii="Times New Roman"/>
            <w:noProof/>
          </w:rPr>
          <w:t xml:space="preserve"> </w:t>
        </w:r>
        <w:r w:rsidRPr="00A23589">
          <w:rPr>
            <w:rStyle w:val="afffff1"/>
            <w:rFonts w:ascii="Times New Roman"/>
            <w:noProof/>
          </w:rPr>
          <w:t>功能训练</w:t>
        </w:r>
        <w:r w:rsidRPr="00A23589">
          <w:rPr>
            <w:rFonts w:hint="eastAsia"/>
            <w:noProof/>
          </w:rPr>
          <w:tab/>
        </w:r>
        <w:r w:rsidRPr="00A23589">
          <w:rPr>
            <w:rFonts w:hint="eastAsia"/>
            <w:noProof/>
          </w:rPr>
          <w:fldChar w:fldCharType="begin"/>
        </w:r>
        <w:r w:rsidRPr="00A23589">
          <w:rPr>
            <w:rFonts w:hint="eastAsia"/>
            <w:noProof/>
          </w:rPr>
          <w:instrText xml:space="preserve"> </w:instrText>
        </w:r>
        <w:r w:rsidRPr="00A23589">
          <w:rPr>
            <w:noProof/>
          </w:rPr>
          <w:instrText>PAGEREF _Toc227874925 \h</w:instrText>
        </w:r>
        <w:r w:rsidRPr="00A23589">
          <w:rPr>
            <w:rFonts w:hint="eastAsia"/>
            <w:noProof/>
          </w:rPr>
          <w:instrText xml:space="preserve"> </w:instrText>
        </w:r>
        <w:r w:rsidRPr="00A23589">
          <w:rPr>
            <w:rFonts w:hint="eastAsia"/>
            <w:noProof/>
          </w:rPr>
        </w:r>
        <w:r w:rsidRPr="00A23589">
          <w:rPr>
            <w:rFonts w:hint="eastAsia"/>
            <w:noProof/>
          </w:rPr>
          <w:fldChar w:fldCharType="separate"/>
        </w:r>
        <w:r w:rsidRPr="00A23589">
          <w:rPr>
            <w:noProof/>
          </w:rPr>
          <w:t>2</w:t>
        </w:r>
        <w:r w:rsidRPr="00A23589">
          <w:rPr>
            <w:rFonts w:hint="eastAsia"/>
            <w:noProof/>
          </w:rPr>
          <w:fldChar w:fldCharType="end"/>
        </w:r>
      </w:hyperlink>
    </w:p>
    <w:p w14:paraId="0CA7D7AC" w14:textId="20A7ECD0" w:rsidR="00A23589" w:rsidRPr="00A23589" w:rsidRDefault="00A2358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7874926" w:history="1">
        <w:r w:rsidRPr="00A23589">
          <w:rPr>
            <w:rStyle w:val="afffff1"/>
            <w:noProof/>
          </w:rPr>
          <w:t>7</w:t>
        </w:r>
        <w:r>
          <w:rPr>
            <w:rStyle w:val="afffff1"/>
            <w:noProof/>
          </w:rPr>
          <w:t xml:space="preserve"> </w:t>
        </w:r>
        <w:r w:rsidRPr="00A23589">
          <w:rPr>
            <w:rStyle w:val="afffff1"/>
            <w:rFonts w:ascii="Times New Roman"/>
            <w:noProof/>
          </w:rPr>
          <w:t xml:space="preserve"> </w:t>
        </w:r>
        <w:r w:rsidRPr="00A23589">
          <w:rPr>
            <w:rStyle w:val="afffff1"/>
            <w:rFonts w:ascii="Times New Roman"/>
            <w:noProof/>
          </w:rPr>
          <w:t>术后护理</w:t>
        </w:r>
        <w:r w:rsidRPr="00A23589">
          <w:rPr>
            <w:rFonts w:hint="eastAsia"/>
            <w:noProof/>
          </w:rPr>
          <w:tab/>
        </w:r>
        <w:r w:rsidRPr="00A23589">
          <w:rPr>
            <w:rFonts w:hint="eastAsia"/>
            <w:noProof/>
          </w:rPr>
          <w:fldChar w:fldCharType="begin"/>
        </w:r>
        <w:r w:rsidRPr="00A23589">
          <w:rPr>
            <w:rFonts w:hint="eastAsia"/>
            <w:noProof/>
          </w:rPr>
          <w:instrText xml:space="preserve"> </w:instrText>
        </w:r>
        <w:r w:rsidRPr="00A23589">
          <w:rPr>
            <w:noProof/>
          </w:rPr>
          <w:instrText>PAGEREF _Toc227874926 \h</w:instrText>
        </w:r>
        <w:r w:rsidRPr="00A23589">
          <w:rPr>
            <w:rFonts w:hint="eastAsia"/>
            <w:noProof/>
          </w:rPr>
          <w:instrText xml:space="preserve"> </w:instrText>
        </w:r>
        <w:r w:rsidRPr="00A23589">
          <w:rPr>
            <w:rFonts w:hint="eastAsia"/>
            <w:noProof/>
          </w:rPr>
        </w:r>
        <w:r w:rsidRPr="00A23589">
          <w:rPr>
            <w:rFonts w:hint="eastAsia"/>
            <w:noProof/>
          </w:rPr>
          <w:fldChar w:fldCharType="separate"/>
        </w:r>
        <w:r w:rsidRPr="00A23589">
          <w:rPr>
            <w:noProof/>
          </w:rPr>
          <w:t>3</w:t>
        </w:r>
        <w:r w:rsidRPr="00A23589">
          <w:rPr>
            <w:rFonts w:hint="eastAsia"/>
            <w:noProof/>
          </w:rPr>
          <w:fldChar w:fldCharType="end"/>
        </w:r>
      </w:hyperlink>
    </w:p>
    <w:p w14:paraId="1E09896C" w14:textId="37796AB9" w:rsidR="00A23589" w:rsidRPr="00A23589" w:rsidRDefault="00A23589">
      <w:pPr>
        <w:pStyle w:val="TOC2"/>
        <w:rPr>
          <w:rFonts w:asciiTheme="minorHAnsi" w:eastAsiaTheme="minorEastAsia" w:hAnsiTheme="minorHAnsi" w:cstheme="minorBidi" w:hint="eastAsia"/>
          <w:noProof/>
          <w:sz w:val="22"/>
          <w:szCs w:val="24"/>
          <w14:ligatures w14:val="standardContextual"/>
        </w:rPr>
      </w:pPr>
      <w:hyperlink w:anchor="_Toc227874927" w:history="1">
        <w:r w:rsidRPr="00A23589">
          <w:rPr>
            <w:rStyle w:val="afffff1"/>
            <w:noProof/>
            <w14:scene3d>
              <w14:camera w14:prst="orthographicFront"/>
              <w14:lightRig w14:rig="threePt" w14:dir="t">
                <w14:rot w14:lat="0" w14:lon="0" w14:rev="0"/>
              </w14:lightRig>
            </w14:scene3d>
          </w:rPr>
          <w:t>7.1</w:t>
        </w:r>
        <w:r>
          <w:rPr>
            <w:rStyle w:val="afffff1"/>
            <w:noProof/>
            <w14:scene3d>
              <w14:camera w14:prst="orthographicFront"/>
              <w14:lightRig w14:rig="threePt" w14:dir="t">
                <w14:rot w14:lat="0" w14:lon="0" w14:rev="0"/>
              </w14:lightRig>
            </w14:scene3d>
          </w:rPr>
          <w:t xml:space="preserve"> </w:t>
        </w:r>
        <w:r w:rsidRPr="00A23589">
          <w:rPr>
            <w:rStyle w:val="afffff1"/>
            <w:rFonts w:ascii="Times New Roman"/>
            <w:noProof/>
          </w:rPr>
          <w:t xml:space="preserve"> </w:t>
        </w:r>
        <w:r w:rsidRPr="00A23589">
          <w:rPr>
            <w:rStyle w:val="afffff1"/>
            <w:rFonts w:ascii="Times New Roman"/>
            <w:noProof/>
          </w:rPr>
          <w:t>监测与基础护理</w:t>
        </w:r>
        <w:r w:rsidRPr="00A23589">
          <w:rPr>
            <w:rFonts w:hint="eastAsia"/>
            <w:noProof/>
          </w:rPr>
          <w:tab/>
        </w:r>
        <w:r w:rsidRPr="00A23589">
          <w:rPr>
            <w:rFonts w:hint="eastAsia"/>
            <w:noProof/>
          </w:rPr>
          <w:fldChar w:fldCharType="begin"/>
        </w:r>
        <w:r w:rsidRPr="00A23589">
          <w:rPr>
            <w:rFonts w:hint="eastAsia"/>
            <w:noProof/>
          </w:rPr>
          <w:instrText xml:space="preserve"> </w:instrText>
        </w:r>
        <w:r w:rsidRPr="00A23589">
          <w:rPr>
            <w:noProof/>
          </w:rPr>
          <w:instrText>PAGEREF _Toc227874927 \h</w:instrText>
        </w:r>
        <w:r w:rsidRPr="00A23589">
          <w:rPr>
            <w:rFonts w:hint="eastAsia"/>
            <w:noProof/>
          </w:rPr>
          <w:instrText xml:space="preserve"> </w:instrText>
        </w:r>
        <w:r w:rsidRPr="00A23589">
          <w:rPr>
            <w:rFonts w:hint="eastAsia"/>
            <w:noProof/>
          </w:rPr>
        </w:r>
        <w:r w:rsidRPr="00A23589">
          <w:rPr>
            <w:rFonts w:hint="eastAsia"/>
            <w:noProof/>
          </w:rPr>
          <w:fldChar w:fldCharType="separate"/>
        </w:r>
        <w:r w:rsidRPr="00A23589">
          <w:rPr>
            <w:noProof/>
          </w:rPr>
          <w:t>3</w:t>
        </w:r>
        <w:r w:rsidRPr="00A23589">
          <w:rPr>
            <w:rFonts w:hint="eastAsia"/>
            <w:noProof/>
          </w:rPr>
          <w:fldChar w:fldCharType="end"/>
        </w:r>
      </w:hyperlink>
    </w:p>
    <w:p w14:paraId="6EE9C6F4" w14:textId="0DF380E0" w:rsidR="00A23589" w:rsidRPr="00A23589" w:rsidRDefault="00A23589">
      <w:pPr>
        <w:pStyle w:val="TOC2"/>
        <w:rPr>
          <w:rFonts w:asciiTheme="minorHAnsi" w:eastAsiaTheme="minorEastAsia" w:hAnsiTheme="minorHAnsi" w:cstheme="minorBidi" w:hint="eastAsia"/>
          <w:noProof/>
          <w:sz w:val="22"/>
          <w:szCs w:val="24"/>
          <w14:ligatures w14:val="standardContextual"/>
        </w:rPr>
      </w:pPr>
      <w:hyperlink w:anchor="_Toc227874928" w:history="1">
        <w:r w:rsidRPr="00A23589">
          <w:rPr>
            <w:rStyle w:val="afffff1"/>
            <w:noProof/>
            <w14:scene3d>
              <w14:camera w14:prst="orthographicFront"/>
              <w14:lightRig w14:rig="threePt" w14:dir="t">
                <w14:rot w14:lat="0" w14:lon="0" w14:rev="0"/>
              </w14:lightRig>
            </w14:scene3d>
          </w:rPr>
          <w:t>7.2</w:t>
        </w:r>
        <w:r>
          <w:rPr>
            <w:rStyle w:val="afffff1"/>
            <w:noProof/>
            <w14:scene3d>
              <w14:camera w14:prst="orthographicFront"/>
              <w14:lightRig w14:rig="threePt" w14:dir="t">
                <w14:rot w14:lat="0" w14:lon="0" w14:rev="0"/>
              </w14:lightRig>
            </w14:scene3d>
          </w:rPr>
          <w:t xml:space="preserve"> </w:t>
        </w:r>
        <w:r w:rsidRPr="00A23589">
          <w:rPr>
            <w:rStyle w:val="afffff1"/>
            <w:rFonts w:ascii="Times New Roman"/>
            <w:noProof/>
          </w:rPr>
          <w:t xml:space="preserve"> </w:t>
        </w:r>
        <w:r w:rsidRPr="00A23589">
          <w:rPr>
            <w:rStyle w:val="afffff1"/>
            <w:rFonts w:ascii="Times New Roman"/>
            <w:noProof/>
          </w:rPr>
          <w:t>专科护理</w:t>
        </w:r>
        <w:r w:rsidRPr="00A23589">
          <w:rPr>
            <w:rFonts w:hint="eastAsia"/>
            <w:noProof/>
          </w:rPr>
          <w:tab/>
        </w:r>
        <w:r w:rsidRPr="00A23589">
          <w:rPr>
            <w:rFonts w:hint="eastAsia"/>
            <w:noProof/>
          </w:rPr>
          <w:fldChar w:fldCharType="begin"/>
        </w:r>
        <w:r w:rsidRPr="00A23589">
          <w:rPr>
            <w:rFonts w:hint="eastAsia"/>
            <w:noProof/>
          </w:rPr>
          <w:instrText xml:space="preserve"> </w:instrText>
        </w:r>
        <w:r w:rsidRPr="00A23589">
          <w:rPr>
            <w:noProof/>
          </w:rPr>
          <w:instrText>PAGEREF _Toc227874928 \h</w:instrText>
        </w:r>
        <w:r w:rsidRPr="00A23589">
          <w:rPr>
            <w:rFonts w:hint="eastAsia"/>
            <w:noProof/>
          </w:rPr>
          <w:instrText xml:space="preserve"> </w:instrText>
        </w:r>
        <w:r w:rsidRPr="00A23589">
          <w:rPr>
            <w:rFonts w:hint="eastAsia"/>
            <w:noProof/>
          </w:rPr>
        </w:r>
        <w:r w:rsidRPr="00A23589">
          <w:rPr>
            <w:rFonts w:hint="eastAsia"/>
            <w:noProof/>
          </w:rPr>
          <w:fldChar w:fldCharType="separate"/>
        </w:r>
        <w:r w:rsidRPr="00A23589">
          <w:rPr>
            <w:noProof/>
          </w:rPr>
          <w:t>3</w:t>
        </w:r>
        <w:r w:rsidRPr="00A23589">
          <w:rPr>
            <w:rFonts w:hint="eastAsia"/>
            <w:noProof/>
          </w:rPr>
          <w:fldChar w:fldCharType="end"/>
        </w:r>
      </w:hyperlink>
    </w:p>
    <w:p w14:paraId="19826CDD" w14:textId="293AFB51" w:rsidR="00A23589" w:rsidRPr="00A23589" w:rsidRDefault="00A23589">
      <w:pPr>
        <w:pStyle w:val="TOC2"/>
        <w:rPr>
          <w:rFonts w:asciiTheme="minorHAnsi" w:eastAsiaTheme="minorEastAsia" w:hAnsiTheme="minorHAnsi" w:cstheme="minorBidi" w:hint="eastAsia"/>
          <w:noProof/>
          <w:sz w:val="22"/>
          <w:szCs w:val="24"/>
          <w14:ligatures w14:val="standardContextual"/>
        </w:rPr>
      </w:pPr>
      <w:hyperlink w:anchor="_Toc227874929" w:history="1">
        <w:r w:rsidRPr="00A23589">
          <w:rPr>
            <w:rStyle w:val="afffff1"/>
            <w:noProof/>
            <w14:scene3d>
              <w14:camera w14:prst="orthographicFront"/>
              <w14:lightRig w14:rig="threePt" w14:dir="t">
                <w14:rot w14:lat="0" w14:lon="0" w14:rev="0"/>
              </w14:lightRig>
            </w14:scene3d>
          </w:rPr>
          <w:t>7.3</w:t>
        </w:r>
        <w:r>
          <w:rPr>
            <w:rStyle w:val="afffff1"/>
            <w:noProof/>
            <w14:scene3d>
              <w14:camera w14:prst="orthographicFront"/>
              <w14:lightRig w14:rig="threePt" w14:dir="t">
                <w14:rot w14:lat="0" w14:lon="0" w14:rev="0"/>
              </w14:lightRig>
            </w14:scene3d>
          </w:rPr>
          <w:t xml:space="preserve"> </w:t>
        </w:r>
        <w:r w:rsidRPr="00A23589">
          <w:rPr>
            <w:rStyle w:val="afffff1"/>
            <w:rFonts w:ascii="Times New Roman"/>
            <w:noProof/>
          </w:rPr>
          <w:t xml:space="preserve"> </w:t>
        </w:r>
        <w:r w:rsidRPr="00A23589">
          <w:rPr>
            <w:rStyle w:val="afffff1"/>
            <w:rFonts w:ascii="Times New Roman"/>
            <w:noProof/>
          </w:rPr>
          <w:t>发音功能训练与评估</w:t>
        </w:r>
        <w:r w:rsidRPr="00A23589">
          <w:rPr>
            <w:rFonts w:hint="eastAsia"/>
            <w:noProof/>
          </w:rPr>
          <w:tab/>
        </w:r>
        <w:r w:rsidRPr="00A23589">
          <w:rPr>
            <w:rFonts w:hint="eastAsia"/>
            <w:noProof/>
          </w:rPr>
          <w:fldChar w:fldCharType="begin"/>
        </w:r>
        <w:r w:rsidRPr="00A23589">
          <w:rPr>
            <w:rFonts w:hint="eastAsia"/>
            <w:noProof/>
          </w:rPr>
          <w:instrText xml:space="preserve"> </w:instrText>
        </w:r>
        <w:r w:rsidRPr="00A23589">
          <w:rPr>
            <w:noProof/>
          </w:rPr>
          <w:instrText>PAGEREF _Toc227874929 \h</w:instrText>
        </w:r>
        <w:r w:rsidRPr="00A23589">
          <w:rPr>
            <w:rFonts w:hint="eastAsia"/>
            <w:noProof/>
          </w:rPr>
          <w:instrText xml:space="preserve"> </w:instrText>
        </w:r>
        <w:r w:rsidRPr="00A23589">
          <w:rPr>
            <w:rFonts w:hint="eastAsia"/>
            <w:noProof/>
          </w:rPr>
        </w:r>
        <w:r w:rsidRPr="00A23589">
          <w:rPr>
            <w:rFonts w:hint="eastAsia"/>
            <w:noProof/>
          </w:rPr>
          <w:fldChar w:fldCharType="separate"/>
        </w:r>
        <w:r w:rsidRPr="00A23589">
          <w:rPr>
            <w:noProof/>
          </w:rPr>
          <w:t>4</w:t>
        </w:r>
        <w:r w:rsidRPr="00A23589">
          <w:rPr>
            <w:rFonts w:hint="eastAsia"/>
            <w:noProof/>
          </w:rPr>
          <w:fldChar w:fldCharType="end"/>
        </w:r>
      </w:hyperlink>
    </w:p>
    <w:p w14:paraId="3B971541" w14:textId="177E4B5C" w:rsidR="00A23589" w:rsidRPr="00A23589" w:rsidRDefault="00A23589">
      <w:pPr>
        <w:pStyle w:val="TOC2"/>
        <w:rPr>
          <w:rFonts w:asciiTheme="minorHAnsi" w:eastAsiaTheme="minorEastAsia" w:hAnsiTheme="minorHAnsi" w:cstheme="minorBidi" w:hint="eastAsia"/>
          <w:noProof/>
          <w:sz w:val="22"/>
          <w:szCs w:val="24"/>
          <w14:ligatures w14:val="standardContextual"/>
        </w:rPr>
      </w:pPr>
      <w:hyperlink w:anchor="_Toc227874930" w:history="1">
        <w:r w:rsidRPr="00A23589">
          <w:rPr>
            <w:rStyle w:val="afffff1"/>
            <w:noProof/>
            <w14:scene3d>
              <w14:camera w14:prst="orthographicFront"/>
              <w14:lightRig w14:rig="threePt" w14:dir="t">
                <w14:rot w14:lat="0" w14:lon="0" w14:rev="0"/>
              </w14:lightRig>
            </w14:scene3d>
          </w:rPr>
          <w:t>7.4</w:t>
        </w:r>
        <w:r>
          <w:rPr>
            <w:rStyle w:val="afffff1"/>
            <w:noProof/>
            <w14:scene3d>
              <w14:camera w14:prst="orthographicFront"/>
              <w14:lightRig w14:rig="threePt" w14:dir="t">
                <w14:rot w14:lat="0" w14:lon="0" w14:rev="0"/>
              </w14:lightRig>
            </w14:scene3d>
          </w:rPr>
          <w:t xml:space="preserve"> </w:t>
        </w:r>
        <w:r w:rsidRPr="00A23589">
          <w:rPr>
            <w:rStyle w:val="afffff1"/>
            <w:rFonts w:ascii="Times New Roman"/>
            <w:noProof/>
          </w:rPr>
          <w:t xml:space="preserve"> </w:t>
        </w:r>
        <w:r w:rsidRPr="00A23589">
          <w:rPr>
            <w:rStyle w:val="afffff1"/>
            <w:rFonts w:ascii="Times New Roman"/>
            <w:noProof/>
          </w:rPr>
          <w:t>常见并发症与处理</w:t>
        </w:r>
        <w:r w:rsidRPr="00A23589">
          <w:rPr>
            <w:rFonts w:hint="eastAsia"/>
            <w:noProof/>
          </w:rPr>
          <w:tab/>
        </w:r>
        <w:r w:rsidRPr="00A23589">
          <w:rPr>
            <w:rFonts w:hint="eastAsia"/>
            <w:noProof/>
          </w:rPr>
          <w:fldChar w:fldCharType="begin"/>
        </w:r>
        <w:r w:rsidRPr="00A23589">
          <w:rPr>
            <w:rFonts w:hint="eastAsia"/>
            <w:noProof/>
          </w:rPr>
          <w:instrText xml:space="preserve"> </w:instrText>
        </w:r>
        <w:r w:rsidRPr="00A23589">
          <w:rPr>
            <w:noProof/>
          </w:rPr>
          <w:instrText>PAGEREF _Toc227874930 \h</w:instrText>
        </w:r>
        <w:r w:rsidRPr="00A23589">
          <w:rPr>
            <w:rFonts w:hint="eastAsia"/>
            <w:noProof/>
          </w:rPr>
          <w:instrText xml:space="preserve"> </w:instrText>
        </w:r>
        <w:r w:rsidRPr="00A23589">
          <w:rPr>
            <w:rFonts w:hint="eastAsia"/>
            <w:noProof/>
          </w:rPr>
        </w:r>
        <w:r w:rsidRPr="00A23589">
          <w:rPr>
            <w:rFonts w:hint="eastAsia"/>
            <w:noProof/>
          </w:rPr>
          <w:fldChar w:fldCharType="separate"/>
        </w:r>
        <w:r w:rsidRPr="00A23589">
          <w:rPr>
            <w:noProof/>
          </w:rPr>
          <w:t>4</w:t>
        </w:r>
        <w:r w:rsidRPr="00A23589">
          <w:rPr>
            <w:rFonts w:hint="eastAsia"/>
            <w:noProof/>
          </w:rPr>
          <w:fldChar w:fldCharType="end"/>
        </w:r>
      </w:hyperlink>
    </w:p>
    <w:p w14:paraId="2E173695" w14:textId="17E6C992" w:rsidR="00A23589" w:rsidRPr="00A23589" w:rsidRDefault="00A2358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7874931" w:history="1">
        <w:r w:rsidRPr="00A23589">
          <w:rPr>
            <w:rStyle w:val="afffff1"/>
            <w:noProof/>
          </w:rPr>
          <w:t>8</w:t>
        </w:r>
        <w:r>
          <w:rPr>
            <w:rStyle w:val="afffff1"/>
            <w:noProof/>
          </w:rPr>
          <w:t xml:space="preserve"> </w:t>
        </w:r>
        <w:r w:rsidRPr="00A23589">
          <w:rPr>
            <w:rStyle w:val="afffff1"/>
            <w:rFonts w:ascii="Times New Roman"/>
            <w:noProof/>
          </w:rPr>
          <w:t xml:space="preserve"> </w:t>
        </w:r>
        <w:r w:rsidRPr="00A23589">
          <w:rPr>
            <w:rStyle w:val="afffff1"/>
            <w:rFonts w:ascii="Times New Roman"/>
            <w:noProof/>
          </w:rPr>
          <w:t>出院指导</w:t>
        </w:r>
        <w:r w:rsidRPr="00A23589">
          <w:rPr>
            <w:rFonts w:hint="eastAsia"/>
            <w:noProof/>
          </w:rPr>
          <w:tab/>
        </w:r>
        <w:r w:rsidRPr="00A23589">
          <w:rPr>
            <w:rFonts w:hint="eastAsia"/>
            <w:noProof/>
          </w:rPr>
          <w:fldChar w:fldCharType="begin"/>
        </w:r>
        <w:r w:rsidRPr="00A23589">
          <w:rPr>
            <w:rFonts w:hint="eastAsia"/>
            <w:noProof/>
          </w:rPr>
          <w:instrText xml:space="preserve"> </w:instrText>
        </w:r>
        <w:r w:rsidRPr="00A23589">
          <w:rPr>
            <w:noProof/>
          </w:rPr>
          <w:instrText>PAGEREF _Toc227874931 \h</w:instrText>
        </w:r>
        <w:r w:rsidRPr="00A23589">
          <w:rPr>
            <w:rFonts w:hint="eastAsia"/>
            <w:noProof/>
          </w:rPr>
          <w:instrText xml:space="preserve"> </w:instrText>
        </w:r>
        <w:r w:rsidRPr="00A23589">
          <w:rPr>
            <w:rFonts w:hint="eastAsia"/>
            <w:noProof/>
          </w:rPr>
        </w:r>
        <w:r w:rsidRPr="00A23589">
          <w:rPr>
            <w:rFonts w:hint="eastAsia"/>
            <w:noProof/>
          </w:rPr>
          <w:fldChar w:fldCharType="separate"/>
        </w:r>
        <w:r w:rsidRPr="00A23589">
          <w:rPr>
            <w:noProof/>
          </w:rPr>
          <w:t>5</w:t>
        </w:r>
        <w:r w:rsidRPr="00A23589">
          <w:rPr>
            <w:rFonts w:hint="eastAsia"/>
            <w:noProof/>
          </w:rPr>
          <w:fldChar w:fldCharType="end"/>
        </w:r>
      </w:hyperlink>
    </w:p>
    <w:p w14:paraId="4B95AF0C" w14:textId="3979B3BE" w:rsidR="00A23589" w:rsidRPr="00A23589" w:rsidRDefault="00A23589">
      <w:pPr>
        <w:pStyle w:val="TOC2"/>
        <w:rPr>
          <w:rFonts w:asciiTheme="minorHAnsi" w:eastAsiaTheme="minorEastAsia" w:hAnsiTheme="minorHAnsi" w:cstheme="minorBidi" w:hint="eastAsia"/>
          <w:noProof/>
          <w:sz w:val="22"/>
          <w:szCs w:val="24"/>
          <w14:ligatures w14:val="standardContextual"/>
        </w:rPr>
      </w:pPr>
      <w:hyperlink w:anchor="_Toc227874932" w:history="1">
        <w:r w:rsidRPr="00A23589">
          <w:rPr>
            <w:rStyle w:val="afffff1"/>
            <w:noProof/>
            <w14:scene3d>
              <w14:camera w14:prst="orthographicFront"/>
              <w14:lightRig w14:rig="threePt" w14:dir="t">
                <w14:rot w14:lat="0" w14:lon="0" w14:rev="0"/>
              </w14:lightRig>
            </w14:scene3d>
          </w:rPr>
          <w:t>8.1</w:t>
        </w:r>
        <w:r>
          <w:rPr>
            <w:rStyle w:val="afffff1"/>
            <w:noProof/>
            <w14:scene3d>
              <w14:camera w14:prst="orthographicFront"/>
              <w14:lightRig w14:rig="threePt" w14:dir="t">
                <w14:rot w14:lat="0" w14:lon="0" w14:rev="0"/>
              </w14:lightRig>
            </w14:scene3d>
          </w:rPr>
          <w:t xml:space="preserve"> </w:t>
        </w:r>
        <w:r w:rsidRPr="00A23589">
          <w:rPr>
            <w:rStyle w:val="afffff1"/>
            <w:rFonts w:ascii="Times New Roman"/>
            <w:noProof/>
          </w:rPr>
          <w:t xml:space="preserve"> </w:t>
        </w:r>
        <w:r w:rsidRPr="00A23589">
          <w:rPr>
            <w:rStyle w:val="afffff1"/>
            <w:rFonts w:ascii="Times New Roman"/>
            <w:noProof/>
          </w:rPr>
          <w:t>出院准备</w:t>
        </w:r>
        <w:r w:rsidRPr="00A23589">
          <w:rPr>
            <w:rFonts w:hint="eastAsia"/>
            <w:noProof/>
          </w:rPr>
          <w:tab/>
        </w:r>
        <w:r w:rsidRPr="00A23589">
          <w:rPr>
            <w:rFonts w:hint="eastAsia"/>
            <w:noProof/>
          </w:rPr>
          <w:fldChar w:fldCharType="begin"/>
        </w:r>
        <w:r w:rsidRPr="00A23589">
          <w:rPr>
            <w:rFonts w:hint="eastAsia"/>
            <w:noProof/>
          </w:rPr>
          <w:instrText xml:space="preserve"> </w:instrText>
        </w:r>
        <w:r w:rsidRPr="00A23589">
          <w:rPr>
            <w:noProof/>
          </w:rPr>
          <w:instrText>PAGEREF _Toc227874932 \h</w:instrText>
        </w:r>
        <w:r w:rsidRPr="00A23589">
          <w:rPr>
            <w:rFonts w:hint="eastAsia"/>
            <w:noProof/>
          </w:rPr>
          <w:instrText xml:space="preserve"> </w:instrText>
        </w:r>
        <w:r w:rsidRPr="00A23589">
          <w:rPr>
            <w:rFonts w:hint="eastAsia"/>
            <w:noProof/>
          </w:rPr>
        </w:r>
        <w:r w:rsidRPr="00A23589">
          <w:rPr>
            <w:rFonts w:hint="eastAsia"/>
            <w:noProof/>
          </w:rPr>
          <w:fldChar w:fldCharType="separate"/>
        </w:r>
        <w:r w:rsidRPr="00A23589">
          <w:rPr>
            <w:noProof/>
          </w:rPr>
          <w:t>5</w:t>
        </w:r>
        <w:r w:rsidRPr="00A23589">
          <w:rPr>
            <w:rFonts w:hint="eastAsia"/>
            <w:noProof/>
          </w:rPr>
          <w:fldChar w:fldCharType="end"/>
        </w:r>
      </w:hyperlink>
    </w:p>
    <w:p w14:paraId="48692CAF" w14:textId="24568341" w:rsidR="00A23589" w:rsidRPr="00A23589" w:rsidRDefault="00A23589">
      <w:pPr>
        <w:pStyle w:val="TOC2"/>
        <w:rPr>
          <w:rFonts w:asciiTheme="minorHAnsi" w:eastAsiaTheme="minorEastAsia" w:hAnsiTheme="minorHAnsi" w:cstheme="minorBidi" w:hint="eastAsia"/>
          <w:noProof/>
          <w:sz w:val="22"/>
          <w:szCs w:val="24"/>
          <w14:ligatures w14:val="standardContextual"/>
        </w:rPr>
      </w:pPr>
      <w:hyperlink w:anchor="_Toc227874933" w:history="1">
        <w:r w:rsidRPr="00A23589">
          <w:rPr>
            <w:rStyle w:val="afffff1"/>
            <w:noProof/>
            <w14:scene3d>
              <w14:camera w14:prst="orthographicFront"/>
              <w14:lightRig w14:rig="threePt" w14:dir="t">
                <w14:rot w14:lat="0" w14:lon="0" w14:rev="0"/>
              </w14:lightRig>
            </w14:scene3d>
          </w:rPr>
          <w:t>8.2</w:t>
        </w:r>
        <w:r>
          <w:rPr>
            <w:rStyle w:val="afffff1"/>
            <w:noProof/>
            <w14:scene3d>
              <w14:camera w14:prst="orthographicFront"/>
              <w14:lightRig w14:rig="threePt" w14:dir="t">
                <w14:rot w14:lat="0" w14:lon="0" w14:rev="0"/>
              </w14:lightRig>
            </w14:scene3d>
          </w:rPr>
          <w:t xml:space="preserve"> </w:t>
        </w:r>
        <w:r w:rsidRPr="00A23589">
          <w:rPr>
            <w:rStyle w:val="afffff1"/>
            <w:noProof/>
          </w:rPr>
          <w:t xml:space="preserve"> 发音管护理</w:t>
        </w:r>
        <w:r w:rsidRPr="00A23589">
          <w:rPr>
            <w:rFonts w:hint="eastAsia"/>
            <w:noProof/>
          </w:rPr>
          <w:tab/>
        </w:r>
        <w:r w:rsidRPr="00A23589">
          <w:rPr>
            <w:rFonts w:hint="eastAsia"/>
            <w:noProof/>
          </w:rPr>
          <w:fldChar w:fldCharType="begin"/>
        </w:r>
        <w:r w:rsidRPr="00A23589">
          <w:rPr>
            <w:rFonts w:hint="eastAsia"/>
            <w:noProof/>
          </w:rPr>
          <w:instrText xml:space="preserve"> </w:instrText>
        </w:r>
        <w:r w:rsidRPr="00A23589">
          <w:rPr>
            <w:noProof/>
          </w:rPr>
          <w:instrText>PAGEREF _Toc227874933 \h</w:instrText>
        </w:r>
        <w:r w:rsidRPr="00A23589">
          <w:rPr>
            <w:rFonts w:hint="eastAsia"/>
            <w:noProof/>
          </w:rPr>
          <w:instrText xml:space="preserve"> </w:instrText>
        </w:r>
        <w:r w:rsidRPr="00A23589">
          <w:rPr>
            <w:rFonts w:hint="eastAsia"/>
            <w:noProof/>
          </w:rPr>
        </w:r>
        <w:r w:rsidRPr="00A23589">
          <w:rPr>
            <w:rFonts w:hint="eastAsia"/>
            <w:noProof/>
          </w:rPr>
          <w:fldChar w:fldCharType="separate"/>
        </w:r>
        <w:r w:rsidRPr="00A23589">
          <w:rPr>
            <w:noProof/>
          </w:rPr>
          <w:t>5</w:t>
        </w:r>
        <w:r w:rsidRPr="00A23589">
          <w:rPr>
            <w:rFonts w:hint="eastAsia"/>
            <w:noProof/>
          </w:rPr>
          <w:fldChar w:fldCharType="end"/>
        </w:r>
      </w:hyperlink>
    </w:p>
    <w:p w14:paraId="05E420CD" w14:textId="5B8891A8" w:rsidR="00A23589" w:rsidRPr="00A23589" w:rsidRDefault="00A23589">
      <w:pPr>
        <w:pStyle w:val="TOC2"/>
        <w:rPr>
          <w:rFonts w:asciiTheme="minorHAnsi" w:eastAsiaTheme="minorEastAsia" w:hAnsiTheme="minorHAnsi" w:cstheme="minorBidi" w:hint="eastAsia"/>
          <w:noProof/>
          <w:sz w:val="22"/>
          <w:szCs w:val="24"/>
          <w14:ligatures w14:val="standardContextual"/>
        </w:rPr>
      </w:pPr>
      <w:hyperlink w:anchor="_Toc227874934" w:history="1">
        <w:r w:rsidRPr="00A23589">
          <w:rPr>
            <w:rStyle w:val="afffff1"/>
            <w:noProof/>
            <w14:scene3d>
              <w14:camera w14:prst="orthographicFront"/>
              <w14:lightRig w14:rig="threePt" w14:dir="t">
                <w14:rot w14:lat="0" w14:lon="0" w14:rev="0"/>
              </w14:lightRig>
            </w14:scene3d>
          </w:rPr>
          <w:t>8.3</w:t>
        </w:r>
        <w:r>
          <w:rPr>
            <w:rStyle w:val="afffff1"/>
            <w:noProof/>
            <w14:scene3d>
              <w14:camera w14:prst="orthographicFront"/>
              <w14:lightRig w14:rig="threePt" w14:dir="t">
                <w14:rot w14:lat="0" w14:lon="0" w14:rev="0"/>
              </w14:lightRig>
            </w14:scene3d>
          </w:rPr>
          <w:t xml:space="preserve"> </w:t>
        </w:r>
        <w:r w:rsidRPr="00A23589">
          <w:rPr>
            <w:rStyle w:val="afffff1"/>
            <w:rFonts w:ascii="Times New Roman"/>
            <w:noProof/>
          </w:rPr>
          <w:t xml:space="preserve"> </w:t>
        </w:r>
        <w:r w:rsidRPr="00A23589">
          <w:rPr>
            <w:rStyle w:val="afffff1"/>
            <w:rFonts w:ascii="Times New Roman"/>
            <w:noProof/>
          </w:rPr>
          <w:t>用药与复查</w:t>
        </w:r>
        <w:r w:rsidRPr="00A23589">
          <w:rPr>
            <w:rFonts w:hint="eastAsia"/>
            <w:noProof/>
          </w:rPr>
          <w:tab/>
        </w:r>
        <w:r w:rsidRPr="00A23589">
          <w:rPr>
            <w:rFonts w:hint="eastAsia"/>
            <w:noProof/>
          </w:rPr>
          <w:fldChar w:fldCharType="begin"/>
        </w:r>
        <w:r w:rsidRPr="00A23589">
          <w:rPr>
            <w:rFonts w:hint="eastAsia"/>
            <w:noProof/>
          </w:rPr>
          <w:instrText xml:space="preserve"> </w:instrText>
        </w:r>
        <w:r w:rsidRPr="00A23589">
          <w:rPr>
            <w:noProof/>
          </w:rPr>
          <w:instrText>PAGEREF _Toc227874934 \h</w:instrText>
        </w:r>
        <w:r w:rsidRPr="00A23589">
          <w:rPr>
            <w:rFonts w:hint="eastAsia"/>
            <w:noProof/>
          </w:rPr>
          <w:instrText xml:space="preserve"> </w:instrText>
        </w:r>
        <w:r w:rsidRPr="00A23589">
          <w:rPr>
            <w:rFonts w:hint="eastAsia"/>
            <w:noProof/>
          </w:rPr>
        </w:r>
        <w:r w:rsidRPr="00A23589">
          <w:rPr>
            <w:rFonts w:hint="eastAsia"/>
            <w:noProof/>
          </w:rPr>
          <w:fldChar w:fldCharType="separate"/>
        </w:r>
        <w:r w:rsidRPr="00A23589">
          <w:rPr>
            <w:noProof/>
          </w:rPr>
          <w:t>5</w:t>
        </w:r>
        <w:r w:rsidRPr="00A23589">
          <w:rPr>
            <w:rFonts w:hint="eastAsia"/>
            <w:noProof/>
          </w:rPr>
          <w:fldChar w:fldCharType="end"/>
        </w:r>
      </w:hyperlink>
    </w:p>
    <w:p w14:paraId="1BCB092E" w14:textId="57BFE558" w:rsidR="00A23589" w:rsidRPr="00A23589" w:rsidRDefault="00A23589">
      <w:pPr>
        <w:pStyle w:val="TOC2"/>
        <w:rPr>
          <w:rFonts w:asciiTheme="minorHAnsi" w:eastAsiaTheme="minorEastAsia" w:hAnsiTheme="minorHAnsi" w:cstheme="minorBidi" w:hint="eastAsia"/>
          <w:noProof/>
          <w:sz w:val="22"/>
          <w:szCs w:val="24"/>
          <w14:ligatures w14:val="standardContextual"/>
        </w:rPr>
      </w:pPr>
      <w:hyperlink w:anchor="_Toc227874935" w:history="1">
        <w:r w:rsidRPr="00A23589">
          <w:rPr>
            <w:rStyle w:val="afffff1"/>
            <w:noProof/>
            <w14:scene3d>
              <w14:camera w14:prst="orthographicFront"/>
              <w14:lightRig w14:rig="threePt" w14:dir="t">
                <w14:rot w14:lat="0" w14:lon="0" w14:rev="0"/>
              </w14:lightRig>
            </w14:scene3d>
          </w:rPr>
          <w:t>8.4</w:t>
        </w:r>
        <w:r>
          <w:rPr>
            <w:rStyle w:val="afffff1"/>
            <w:noProof/>
            <w14:scene3d>
              <w14:camera w14:prst="orthographicFront"/>
              <w14:lightRig w14:rig="threePt" w14:dir="t">
                <w14:rot w14:lat="0" w14:lon="0" w14:rev="0"/>
              </w14:lightRig>
            </w14:scene3d>
          </w:rPr>
          <w:t xml:space="preserve"> </w:t>
        </w:r>
        <w:r w:rsidRPr="00A23589">
          <w:rPr>
            <w:rStyle w:val="afffff1"/>
            <w:rFonts w:ascii="Times New Roman"/>
            <w:noProof/>
          </w:rPr>
          <w:t xml:space="preserve"> </w:t>
        </w:r>
        <w:r w:rsidRPr="00A23589">
          <w:rPr>
            <w:rStyle w:val="afffff1"/>
            <w:rFonts w:ascii="Times New Roman"/>
            <w:noProof/>
          </w:rPr>
          <w:t>康复与生活</w:t>
        </w:r>
        <w:r w:rsidRPr="00A23589">
          <w:rPr>
            <w:rFonts w:hint="eastAsia"/>
            <w:noProof/>
          </w:rPr>
          <w:tab/>
        </w:r>
        <w:r w:rsidRPr="00A23589">
          <w:rPr>
            <w:rFonts w:hint="eastAsia"/>
            <w:noProof/>
          </w:rPr>
          <w:fldChar w:fldCharType="begin"/>
        </w:r>
        <w:r w:rsidRPr="00A23589">
          <w:rPr>
            <w:rFonts w:hint="eastAsia"/>
            <w:noProof/>
          </w:rPr>
          <w:instrText xml:space="preserve"> </w:instrText>
        </w:r>
        <w:r w:rsidRPr="00A23589">
          <w:rPr>
            <w:noProof/>
          </w:rPr>
          <w:instrText>PAGEREF _Toc227874935 \h</w:instrText>
        </w:r>
        <w:r w:rsidRPr="00A23589">
          <w:rPr>
            <w:rFonts w:hint="eastAsia"/>
            <w:noProof/>
          </w:rPr>
          <w:instrText xml:space="preserve"> </w:instrText>
        </w:r>
        <w:r w:rsidRPr="00A23589">
          <w:rPr>
            <w:rFonts w:hint="eastAsia"/>
            <w:noProof/>
          </w:rPr>
        </w:r>
        <w:r w:rsidRPr="00A23589">
          <w:rPr>
            <w:rFonts w:hint="eastAsia"/>
            <w:noProof/>
          </w:rPr>
          <w:fldChar w:fldCharType="separate"/>
        </w:r>
        <w:r w:rsidRPr="00A23589">
          <w:rPr>
            <w:noProof/>
          </w:rPr>
          <w:t>5</w:t>
        </w:r>
        <w:r w:rsidRPr="00A23589">
          <w:rPr>
            <w:rFonts w:hint="eastAsia"/>
            <w:noProof/>
          </w:rPr>
          <w:fldChar w:fldCharType="end"/>
        </w:r>
      </w:hyperlink>
    </w:p>
    <w:p w14:paraId="572BDFBC" w14:textId="19755E13" w:rsidR="00A23589" w:rsidRPr="00A23589" w:rsidRDefault="00A23589">
      <w:pPr>
        <w:pStyle w:val="TOC2"/>
        <w:rPr>
          <w:rFonts w:asciiTheme="minorHAnsi" w:eastAsiaTheme="minorEastAsia" w:hAnsiTheme="minorHAnsi" w:cstheme="minorBidi" w:hint="eastAsia"/>
          <w:noProof/>
          <w:sz w:val="22"/>
          <w:szCs w:val="24"/>
          <w14:ligatures w14:val="standardContextual"/>
        </w:rPr>
      </w:pPr>
      <w:hyperlink w:anchor="_Toc227874936" w:history="1">
        <w:r w:rsidRPr="00A23589">
          <w:rPr>
            <w:rStyle w:val="afffff1"/>
            <w:noProof/>
            <w14:scene3d>
              <w14:camera w14:prst="orthographicFront"/>
              <w14:lightRig w14:rig="threePt" w14:dir="t">
                <w14:rot w14:lat="0" w14:lon="0" w14:rev="0"/>
              </w14:lightRig>
            </w14:scene3d>
          </w:rPr>
          <w:t>8.5</w:t>
        </w:r>
        <w:r>
          <w:rPr>
            <w:rStyle w:val="afffff1"/>
            <w:noProof/>
            <w14:scene3d>
              <w14:camera w14:prst="orthographicFront"/>
              <w14:lightRig w14:rig="threePt" w14:dir="t">
                <w14:rot w14:lat="0" w14:lon="0" w14:rev="0"/>
              </w14:lightRig>
            </w14:scene3d>
          </w:rPr>
          <w:t xml:space="preserve"> </w:t>
        </w:r>
        <w:r w:rsidRPr="00A23589">
          <w:rPr>
            <w:rStyle w:val="afffff1"/>
            <w:rFonts w:ascii="Times New Roman"/>
            <w:noProof/>
          </w:rPr>
          <w:t xml:space="preserve"> </w:t>
        </w:r>
        <w:r w:rsidRPr="00A23589">
          <w:rPr>
            <w:rStyle w:val="afffff1"/>
            <w:rFonts w:ascii="Times New Roman"/>
            <w:noProof/>
          </w:rPr>
          <w:t>延续性管理</w:t>
        </w:r>
        <w:r w:rsidRPr="00A23589">
          <w:rPr>
            <w:rFonts w:hint="eastAsia"/>
            <w:noProof/>
          </w:rPr>
          <w:tab/>
        </w:r>
        <w:r w:rsidRPr="00A23589">
          <w:rPr>
            <w:rFonts w:hint="eastAsia"/>
            <w:noProof/>
          </w:rPr>
          <w:fldChar w:fldCharType="begin"/>
        </w:r>
        <w:r w:rsidRPr="00A23589">
          <w:rPr>
            <w:rFonts w:hint="eastAsia"/>
            <w:noProof/>
          </w:rPr>
          <w:instrText xml:space="preserve"> </w:instrText>
        </w:r>
        <w:r w:rsidRPr="00A23589">
          <w:rPr>
            <w:noProof/>
          </w:rPr>
          <w:instrText>PAGEREF _Toc227874936 \h</w:instrText>
        </w:r>
        <w:r w:rsidRPr="00A23589">
          <w:rPr>
            <w:rFonts w:hint="eastAsia"/>
            <w:noProof/>
          </w:rPr>
          <w:instrText xml:space="preserve"> </w:instrText>
        </w:r>
        <w:r w:rsidRPr="00A23589">
          <w:rPr>
            <w:rFonts w:hint="eastAsia"/>
            <w:noProof/>
          </w:rPr>
        </w:r>
        <w:r w:rsidRPr="00A23589">
          <w:rPr>
            <w:rFonts w:hint="eastAsia"/>
            <w:noProof/>
          </w:rPr>
          <w:fldChar w:fldCharType="separate"/>
        </w:r>
        <w:r w:rsidRPr="00A23589">
          <w:rPr>
            <w:noProof/>
          </w:rPr>
          <w:t>5</w:t>
        </w:r>
        <w:r w:rsidRPr="00A23589">
          <w:rPr>
            <w:rFonts w:hint="eastAsia"/>
            <w:noProof/>
          </w:rPr>
          <w:fldChar w:fldCharType="end"/>
        </w:r>
      </w:hyperlink>
    </w:p>
    <w:p w14:paraId="493307B6" w14:textId="5DAFFF9B" w:rsidR="00A23589" w:rsidRPr="00A23589" w:rsidRDefault="00A23589">
      <w:pPr>
        <w:pStyle w:val="TOC2"/>
        <w:rPr>
          <w:rFonts w:asciiTheme="minorHAnsi" w:eastAsiaTheme="minorEastAsia" w:hAnsiTheme="minorHAnsi" w:cstheme="minorBidi" w:hint="eastAsia"/>
          <w:noProof/>
          <w:sz w:val="22"/>
          <w:szCs w:val="24"/>
          <w14:ligatures w14:val="standardContextual"/>
        </w:rPr>
      </w:pPr>
      <w:hyperlink w:anchor="_Toc227874937" w:history="1">
        <w:r w:rsidRPr="00A23589">
          <w:rPr>
            <w:rStyle w:val="afffff1"/>
            <w:noProof/>
            <w14:scene3d>
              <w14:camera w14:prst="orthographicFront"/>
              <w14:lightRig w14:rig="threePt" w14:dir="t">
                <w14:rot w14:lat="0" w14:lon="0" w14:rev="0"/>
              </w14:lightRig>
            </w14:scene3d>
          </w:rPr>
          <w:t>8.6</w:t>
        </w:r>
        <w:r>
          <w:rPr>
            <w:rStyle w:val="afffff1"/>
            <w:noProof/>
            <w14:scene3d>
              <w14:camera w14:prst="orthographicFront"/>
              <w14:lightRig w14:rig="threePt" w14:dir="t">
                <w14:rot w14:lat="0" w14:lon="0" w14:rev="0"/>
              </w14:lightRig>
            </w14:scene3d>
          </w:rPr>
          <w:t xml:space="preserve"> </w:t>
        </w:r>
        <w:r w:rsidRPr="00A23589">
          <w:rPr>
            <w:rStyle w:val="afffff1"/>
            <w:noProof/>
          </w:rPr>
          <w:t xml:space="preserve"> 护理质量评价</w:t>
        </w:r>
        <w:r w:rsidRPr="00A23589">
          <w:rPr>
            <w:rFonts w:hint="eastAsia"/>
            <w:noProof/>
          </w:rPr>
          <w:tab/>
        </w:r>
        <w:r w:rsidRPr="00A23589">
          <w:rPr>
            <w:rFonts w:hint="eastAsia"/>
            <w:noProof/>
          </w:rPr>
          <w:fldChar w:fldCharType="begin"/>
        </w:r>
        <w:r w:rsidRPr="00A23589">
          <w:rPr>
            <w:rFonts w:hint="eastAsia"/>
            <w:noProof/>
          </w:rPr>
          <w:instrText xml:space="preserve"> </w:instrText>
        </w:r>
        <w:r w:rsidRPr="00A23589">
          <w:rPr>
            <w:noProof/>
          </w:rPr>
          <w:instrText>PAGEREF _Toc227874937 \h</w:instrText>
        </w:r>
        <w:r w:rsidRPr="00A23589">
          <w:rPr>
            <w:rFonts w:hint="eastAsia"/>
            <w:noProof/>
          </w:rPr>
          <w:instrText xml:space="preserve"> </w:instrText>
        </w:r>
        <w:r w:rsidRPr="00A23589">
          <w:rPr>
            <w:rFonts w:hint="eastAsia"/>
            <w:noProof/>
          </w:rPr>
        </w:r>
        <w:r w:rsidRPr="00A23589">
          <w:rPr>
            <w:rFonts w:hint="eastAsia"/>
            <w:noProof/>
          </w:rPr>
          <w:fldChar w:fldCharType="separate"/>
        </w:r>
        <w:r w:rsidRPr="00A23589">
          <w:rPr>
            <w:noProof/>
          </w:rPr>
          <w:t>6</w:t>
        </w:r>
        <w:r w:rsidRPr="00A23589">
          <w:rPr>
            <w:rFonts w:hint="eastAsia"/>
            <w:noProof/>
          </w:rPr>
          <w:fldChar w:fldCharType="end"/>
        </w:r>
      </w:hyperlink>
    </w:p>
    <w:p w14:paraId="45BBB7D8" w14:textId="5B7C3DBD" w:rsidR="00A23589" w:rsidRPr="00A23589" w:rsidRDefault="00A2358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7874938" w:history="1">
        <w:r w:rsidRPr="00A23589">
          <w:rPr>
            <w:rStyle w:val="afffff1"/>
            <w:rFonts w:ascii="Times New Roman"/>
            <w:noProof/>
          </w:rPr>
          <w:t>附录</w:t>
        </w:r>
        <w:r w:rsidRPr="00A23589">
          <w:rPr>
            <w:rStyle w:val="afffff1"/>
            <w:rFonts w:ascii="Times New Roman"/>
            <w:noProof/>
          </w:rPr>
          <w:t>A</w:t>
        </w:r>
        <w:r w:rsidRPr="00A23589">
          <w:rPr>
            <w:rStyle w:val="afffff1"/>
            <w:rFonts w:ascii="Times New Roman"/>
            <w:noProof/>
          </w:rPr>
          <w:t>（资料性）</w:t>
        </w:r>
        <w:r>
          <w:rPr>
            <w:rStyle w:val="afffff1"/>
            <w:rFonts w:ascii="Times New Roman"/>
            <w:noProof/>
          </w:rPr>
          <w:t xml:space="preserve"> </w:t>
        </w:r>
        <w:r w:rsidRPr="00A23589">
          <w:rPr>
            <w:rStyle w:val="afffff1"/>
            <w:rFonts w:ascii="Times New Roman"/>
            <w:noProof/>
          </w:rPr>
          <w:t xml:space="preserve"> </w:t>
        </w:r>
        <w:r w:rsidRPr="00A23589">
          <w:rPr>
            <w:rStyle w:val="afffff1"/>
            <w:rFonts w:ascii="Times New Roman"/>
            <w:noProof/>
          </w:rPr>
          <w:t>发音管相关并发症识别与处理</w:t>
        </w:r>
        <w:r w:rsidRPr="00A23589">
          <w:rPr>
            <w:rFonts w:hint="eastAsia"/>
            <w:noProof/>
          </w:rPr>
          <w:tab/>
        </w:r>
        <w:r w:rsidRPr="00A23589">
          <w:rPr>
            <w:rFonts w:hint="eastAsia"/>
            <w:noProof/>
          </w:rPr>
          <w:fldChar w:fldCharType="begin"/>
        </w:r>
        <w:r w:rsidRPr="00A23589">
          <w:rPr>
            <w:rFonts w:hint="eastAsia"/>
            <w:noProof/>
          </w:rPr>
          <w:instrText xml:space="preserve"> </w:instrText>
        </w:r>
        <w:r w:rsidRPr="00A23589">
          <w:rPr>
            <w:noProof/>
          </w:rPr>
          <w:instrText>PAGEREF _Toc227874938 \h</w:instrText>
        </w:r>
        <w:r w:rsidRPr="00A23589">
          <w:rPr>
            <w:rFonts w:hint="eastAsia"/>
            <w:noProof/>
          </w:rPr>
          <w:instrText xml:space="preserve"> </w:instrText>
        </w:r>
        <w:r w:rsidRPr="00A23589">
          <w:rPr>
            <w:rFonts w:hint="eastAsia"/>
            <w:noProof/>
          </w:rPr>
        </w:r>
        <w:r w:rsidRPr="00A23589">
          <w:rPr>
            <w:rFonts w:hint="eastAsia"/>
            <w:noProof/>
          </w:rPr>
          <w:fldChar w:fldCharType="separate"/>
        </w:r>
        <w:r w:rsidRPr="00A23589">
          <w:rPr>
            <w:noProof/>
          </w:rPr>
          <w:t>7</w:t>
        </w:r>
        <w:r w:rsidRPr="00A23589">
          <w:rPr>
            <w:rFonts w:hint="eastAsia"/>
            <w:noProof/>
          </w:rPr>
          <w:fldChar w:fldCharType="end"/>
        </w:r>
      </w:hyperlink>
    </w:p>
    <w:p w14:paraId="4D88B46E" w14:textId="3BA11E7A" w:rsidR="00A23589" w:rsidRPr="00A23589" w:rsidRDefault="00A2358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7874939" w:history="1">
        <w:r w:rsidRPr="00A23589">
          <w:rPr>
            <w:rStyle w:val="afffff1"/>
            <w:noProof/>
          </w:rPr>
          <w:t>参考文献</w:t>
        </w:r>
        <w:r w:rsidRPr="00A23589">
          <w:rPr>
            <w:rFonts w:hint="eastAsia"/>
            <w:noProof/>
          </w:rPr>
          <w:tab/>
        </w:r>
        <w:r w:rsidRPr="00A23589">
          <w:rPr>
            <w:rFonts w:hint="eastAsia"/>
            <w:noProof/>
          </w:rPr>
          <w:fldChar w:fldCharType="begin"/>
        </w:r>
        <w:r w:rsidRPr="00A23589">
          <w:rPr>
            <w:rFonts w:hint="eastAsia"/>
            <w:noProof/>
          </w:rPr>
          <w:instrText xml:space="preserve"> </w:instrText>
        </w:r>
        <w:r w:rsidRPr="00A23589">
          <w:rPr>
            <w:noProof/>
          </w:rPr>
          <w:instrText>PAGEREF _Toc227874939 \h</w:instrText>
        </w:r>
        <w:r w:rsidRPr="00A23589">
          <w:rPr>
            <w:rFonts w:hint="eastAsia"/>
            <w:noProof/>
          </w:rPr>
          <w:instrText xml:space="preserve"> </w:instrText>
        </w:r>
        <w:r w:rsidRPr="00A23589">
          <w:rPr>
            <w:rFonts w:hint="eastAsia"/>
            <w:noProof/>
          </w:rPr>
        </w:r>
        <w:r w:rsidRPr="00A23589">
          <w:rPr>
            <w:rFonts w:hint="eastAsia"/>
            <w:noProof/>
          </w:rPr>
          <w:fldChar w:fldCharType="separate"/>
        </w:r>
        <w:r w:rsidRPr="00A23589">
          <w:rPr>
            <w:noProof/>
          </w:rPr>
          <w:t>8</w:t>
        </w:r>
        <w:r w:rsidRPr="00A23589">
          <w:rPr>
            <w:rFonts w:hint="eastAsia"/>
            <w:noProof/>
          </w:rPr>
          <w:fldChar w:fldCharType="end"/>
        </w:r>
      </w:hyperlink>
    </w:p>
    <w:p w14:paraId="16541934" w14:textId="107ECD6F" w:rsidR="00A23589" w:rsidRPr="00A23589" w:rsidRDefault="00A23589" w:rsidP="00A23589">
      <w:pPr>
        <w:pStyle w:val="afffffff1"/>
        <w:spacing w:after="360"/>
        <w:sectPr w:rsidR="00A23589" w:rsidRPr="00A23589" w:rsidSect="00A23589">
          <w:headerReference w:type="even" r:id="rId18"/>
          <w:headerReference w:type="default" r:id="rId19"/>
          <w:footerReference w:type="even" r:id="rId20"/>
          <w:footerReference w:type="default" r:id="rId21"/>
          <w:pgSz w:w="11906" w:h="16838"/>
          <w:pgMar w:top="1928" w:right="1134" w:bottom="1134" w:left="1134" w:header="1418" w:footer="1134" w:gutter="284"/>
          <w:pgNumType w:fmt="upperRoman" w:start="1"/>
          <w:cols w:space="425"/>
          <w:formProt w:val="0"/>
          <w:docGrid w:linePitch="312"/>
        </w:sectPr>
      </w:pPr>
      <w:r w:rsidRPr="00A23589">
        <w:fldChar w:fldCharType="end"/>
      </w:r>
    </w:p>
    <w:p w14:paraId="6CF8DB12" w14:textId="77777777" w:rsidR="00DA252B" w:rsidRDefault="00000000">
      <w:pPr>
        <w:pStyle w:val="a6"/>
        <w:spacing w:before="900" w:after="360"/>
      </w:pPr>
      <w:bookmarkStart w:id="91" w:name="BookMark2"/>
      <w:bookmarkStart w:id="92" w:name="_Toc227874909"/>
      <w:bookmarkEnd w:id="90"/>
      <w:r>
        <w:rPr>
          <w:rFonts w:hint="eastAsia"/>
          <w:spacing w:val="320"/>
        </w:rPr>
        <w:lastRenderedPageBreak/>
        <w:t>前</w:t>
      </w:r>
      <w:r>
        <w:rPr>
          <w:rFonts w:hint="eastAsia"/>
        </w:rPr>
        <w:t>言</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2"/>
    </w:p>
    <w:p w14:paraId="21F9384D" w14:textId="77777777" w:rsidR="00DA252B" w:rsidRDefault="00000000">
      <w:pPr>
        <w:pStyle w:val="afffffc"/>
        <w:ind w:firstLine="420"/>
      </w:pPr>
      <w:r>
        <w:rPr>
          <w:rFonts w:hint="eastAsia"/>
        </w:rPr>
        <w:t>本文件参照GB/T 1.1—2020《标准化工作导则  第1部分：标准化文件的结构和起草规则》的规定起草。</w:t>
      </w:r>
    </w:p>
    <w:p w14:paraId="70F1B810" w14:textId="77777777" w:rsidR="00DA252B" w:rsidRDefault="00000000">
      <w:pPr>
        <w:pStyle w:val="afffffc"/>
        <w:ind w:firstLine="420"/>
      </w:pPr>
      <w:r>
        <w:rPr>
          <w:rFonts w:hint="eastAsia"/>
        </w:rPr>
        <w:t>请注意本文件的某些内容可能涉及专利。本文件的发布机构不承担识别专利的责任。</w:t>
      </w:r>
    </w:p>
    <w:p w14:paraId="042F32B4" w14:textId="77777777" w:rsidR="00DA252B" w:rsidRDefault="00000000">
      <w:pPr>
        <w:pStyle w:val="afffffc"/>
        <w:ind w:firstLine="420"/>
      </w:pPr>
      <w:r>
        <w:rPr>
          <w:rFonts w:hint="eastAsia"/>
        </w:rPr>
        <w:t>本文件由广西护理学会提出、归口及宣贯。</w:t>
      </w:r>
    </w:p>
    <w:p w14:paraId="21B8E4A8" w14:textId="77777777" w:rsidR="00DA252B" w:rsidRDefault="00000000">
      <w:pPr>
        <w:pStyle w:val="afffffc"/>
        <w:ind w:firstLine="420"/>
      </w:pPr>
      <w:r>
        <w:rPr>
          <w:rFonts w:hint="eastAsia"/>
        </w:rPr>
        <w:t>本文件起草单位：广西医科大学第一附属医院、前海人寿（广西）医院有限公司、广西医科大学第二附属医院、柳州市人民医院、桂林医科大学第一附属医院、钦州市第一人民医院、广西科技大学第二附属医院。</w:t>
      </w:r>
    </w:p>
    <w:p w14:paraId="4D28BC86" w14:textId="77777777" w:rsidR="00DA252B" w:rsidRDefault="00000000">
      <w:pPr>
        <w:pStyle w:val="afffffc"/>
        <w:ind w:firstLine="420"/>
      </w:pPr>
      <w:r>
        <w:rPr>
          <w:rFonts w:hint="eastAsia"/>
        </w:rPr>
        <w:t>本文件主要起草人：黄晓琳、黄代娜、莫福琴、何明飞、陈冬兰、杨玉颖、李爱兰、张哲、农东晓、肖雪、潘晓、兰柳艳、李芳莲、徐东珍、李慧、于凤青、吴英芝、</w:t>
      </w:r>
      <w:proofErr w:type="gramStart"/>
      <w:r>
        <w:rPr>
          <w:rFonts w:hint="eastAsia"/>
        </w:rPr>
        <w:t>覃</w:t>
      </w:r>
      <w:proofErr w:type="gramEnd"/>
      <w:r>
        <w:rPr>
          <w:rFonts w:hint="eastAsia"/>
        </w:rPr>
        <w:t>蜜</w:t>
      </w:r>
      <w:proofErr w:type="gramStart"/>
      <w:r>
        <w:rPr>
          <w:rFonts w:hint="eastAsia"/>
        </w:rPr>
        <w:t>蜜</w:t>
      </w:r>
      <w:proofErr w:type="gramEnd"/>
      <w:r>
        <w:rPr>
          <w:rFonts w:hint="eastAsia"/>
        </w:rPr>
        <w:t>、覃宇铭、卢雪环、欧子苗、许利、吴婷、韦丹蕾、韦云蕾、覃利秋。</w:t>
      </w:r>
    </w:p>
    <w:p w14:paraId="2ED54310" w14:textId="77777777" w:rsidR="00DA252B" w:rsidRDefault="00DA252B">
      <w:pPr>
        <w:pStyle w:val="afffffc"/>
        <w:ind w:firstLine="420"/>
      </w:pPr>
    </w:p>
    <w:p w14:paraId="467A833F" w14:textId="77777777" w:rsidR="00DA252B" w:rsidRDefault="00DA252B">
      <w:pPr>
        <w:pStyle w:val="afffffc"/>
        <w:ind w:firstLine="420"/>
      </w:pPr>
    </w:p>
    <w:p w14:paraId="6509D7D5" w14:textId="77777777" w:rsidR="00DA252B" w:rsidRDefault="00DA252B">
      <w:pPr>
        <w:pStyle w:val="afffffc"/>
        <w:ind w:firstLine="420"/>
      </w:pPr>
    </w:p>
    <w:p w14:paraId="45A9FF50" w14:textId="77777777" w:rsidR="00DA252B" w:rsidRDefault="00DA252B">
      <w:pPr>
        <w:pStyle w:val="afffffc"/>
        <w:ind w:firstLine="420"/>
      </w:pPr>
    </w:p>
    <w:p w14:paraId="25B48059" w14:textId="77777777" w:rsidR="00DA252B" w:rsidRDefault="00DA252B">
      <w:pPr>
        <w:pStyle w:val="afffffc"/>
        <w:ind w:firstLine="420"/>
      </w:pPr>
    </w:p>
    <w:p w14:paraId="18AC9978" w14:textId="77777777" w:rsidR="00DA252B" w:rsidRDefault="00DA252B">
      <w:pPr>
        <w:pStyle w:val="afffffc"/>
        <w:ind w:firstLine="420"/>
      </w:pPr>
    </w:p>
    <w:p w14:paraId="308860D8" w14:textId="77777777" w:rsidR="00DA252B" w:rsidRDefault="00DA252B">
      <w:pPr>
        <w:pStyle w:val="afffffc"/>
        <w:ind w:firstLine="420"/>
      </w:pPr>
    </w:p>
    <w:p w14:paraId="7AF8068C" w14:textId="77777777" w:rsidR="00DA252B" w:rsidRDefault="00DA252B">
      <w:pPr>
        <w:pStyle w:val="afffffc"/>
        <w:ind w:firstLine="420"/>
      </w:pPr>
    </w:p>
    <w:p w14:paraId="18201F06" w14:textId="77777777" w:rsidR="00DA252B" w:rsidRDefault="00DA252B">
      <w:pPr>
        <w:pStyle w:val="afffffc"/>
        <w:ind w:firstLine="420"/>
      </w:pPr>
    </w:p>
    <w:p w14:paraId="2352EDE4" w14:textId="77777777" w:rsidR="00DA252B" w:rsidRDefault="00DA252B">
      <w:pPr>
        <w:pStyle w:val="afffffc"/>
        <w:ind w:firstLine="420"/>
      </w:pPr>
    </w:p>
    <w:p w14:paraId="3F7D0CF5" w14:textId="77777777" w:rsidR="00DA252B" w:rsidRDefault="00DA252B">
      <w:pPr>
        <w:pStyle w:val="afffffc"/>
        <w:ind w:firstLine="420"/>
      </w:pPr>
    </w:p>
    <w:p w14:paraId="3B66F7A2" w14:textId="77777777" w:rsidR="00DA252B" w:rsidRDefault="00DA252B">
      <w:pPr>
        <w:pStyle w:val="afffffc"/>
        <w:ind w:firstLine="420"/>
      </w:pPr>
    </w:p>
    <w:p w14:paraId="7836D984" w14:textId="77777777" w:rsidR="00DA252B" w:rsidRDefault="00DA252B">
      <w:pPr>
        <w:pStyle w:val="afffffc"/>
        <w:ind w:firstLine="420"/>
      </w:pPr>
    </w:p>
    <w:p w14:paraId="6B438AB9" w14:textId="77777777" w:rsidR="00DA252B" w:rsidRDefault="00000000">
      <w:pPr>
        <w:pStyle w:val="afffffc"/>
        <w:ind w:firstLineChars="95" w:firstLine="199"/>
        <w:rPr>
          <w:color w:val="EE0000"/>
        </w:rPr>
        <w:sectPr w:rsidR="00DA252B" w:rsidSect="00A23589">
          <w:headerReference w:type="even" r:id="rId22"/>
          <w:headerReference w:type="default" r:id="rId23"/>
          <w:footerReference w:type="even" r:id="rId24"/>
          <w:footerReference w:type="default" r:id="rId25"/>
          <w:pgSz w:w="11906" w:h="16838"/>
          <w:pgMar w:top="1928" w:right="1134" w:bottom="1134" w:left="1134" w:header="1418" w:footer="1134" w:gutter="284"/>
          <w:pgNumType w:fmt="upperRoman"/>
          <w:cols w:space="425"/>
          <w:formProt w:val="0"/>
          <w:docGrid w:linePitch="312"/>
        </w:sectPr>
      </w:pPr>
      <w:r>
        <w:rPr>
          <w:rFonts w:hint="eastAsia"/>
          <w:color w:val="EE0000"/>
        </w:rPr>
        <w:t xml:space="preserve">  </w:t>
      </w:r>
    </w:p>
    <w:p w14:paraId="192DB918" w14:textId="77777777" w:rsidR="00DA252B" w:rsidRDefault="00DA252B">
      <w:pPr>
        <w:spacing w:line="20" w:lineRule="exact"/>
        <w:jc w:val="center"/>
        <w:rPr>
          <w:rFonts w:ascii="黑体" w:eastAsia="黑体" w:hAnsi="黑体" w:hint="eastAsia"/>
          <w:sz w:val="32"/>
          <w:szCs w:val="32"/>
        </w:rPr>
      </w:pPr>
      <w:bookmarkStart w:id="93" w:name="BookMark4"/>
      <w:bookmarkEnd w:id="91"/>
    </w:p>
    <w:p w14:paraId="0A229820" w14:textId="77777777" w:rsidR="00DA252B" w:rsidRDefault="00DA252B">
      <w:pPr>
        <w:spacing w:line="20" w:lineRule="exact"/>
        <w:jc w:val="center"/>
        <w:rPr>
          <w:rFonts w:ascii="黑体" w:eastAsia="黑体" w:hAnsi="黑体" w:hint="eastAsia"/>
          <w:sz w:val="32"/>
          <w:szCs w:val="32"/>
        </w:rPr>
      </w:pPr>
    </w:p>
    <w:bookmarkStart w:id="94" w:name="OLE_LINK13" w:displacedByCustomXml="next"/>
    <w:bookmarkEnd w:id="94" w:displacedByCustomXml="next"/>
    <w:bookmarkStart w:id="95" w:name="NEW_STAND_NAME" w:displacedByCustomXml="next"/>
    <w:sdt>
      <w:sdtPr>
        <w:tag w:val="NEW_STAND_NAME"/>
        <w:id w:val="595910757"/>
        <w:lock w:val="sdtLocked"/>
        <w:placeholder>
          <w:docPart w:val="EFA4D235A5B04D1DB8512C72D073B09C"/>
        </w:placeholder>
      </w:sdtPr>
      <w:sdtContent>
        <w:p w14:paraId="6C32C543" w14:textId="77777777" w:rsidR="00DA252B" w:rsidRDefault="00000000">
          <w:pPr>
            <w:pStyle w:val="affffffffff"/>
            <w:spacing w:beforeLines="100" w:before="240" w:afterLines="1" w:after="2"/>
            <w:rPr>
              <w:rFonts w:hint="eastAsia"/>
            </w:rPr>
          </w:pPr>
          <w:r>
            <w:rPr>
              <w:rFonts w:hint="eastAsia"/>
            </w:rPr>
            <w:t>喉全切除术后辅助发音管植入护理规范</w:t>
          </w:r>
        </w:p>
      </w:sdtContent>
    </w:sdt>
    <w:p w14:paraId="72C679AC" w14:textId="77777777" w:rsidR="00DA252B" w:rsidRDefault="00000000">
      <w:pPr>
        <w:pStyle w:val="affc"/>
        <w:spacing w:before="240" w:after="240"/>
        <w:rPr>
          <w:rFonts w:ascii="Times New Roman"/>
        </w:rPr>
      </w:pPr>
      <w:bookmarkStart w:id="96" w:name="_Toc220408177"/>
      <w:bookmarkStart w:id="97" w:name="_Toc24884211"/>
      <w:bookmarkStart w:id="98" w:name="_Toc210079221"/>
      <w:bookmarkStart w:id="99" w:name="_Toc213140119"/>
      <w:bookmarkStart w:id="100" w:name="_Toc208688062"/>
      <w:bookmarkStart w:id="101" w:name="_Toc212227909"/>
      <w:bookmarkStart w:id="102" w:name="_Toc202112543"/>
      <w:bookmarkStart w:id="103" w:name="_Toc212546409"/>
      <w:bookmarkStart w:id="104" w:name="_Toc220013912"/>
      <w:bookmarkStart w:id="105" w:name="_Toc218893025"/>
      <w:bookmarkStart w:id="106" w:name="_Toc24884218"/>
      <w:bookmarkStart w:id="107" w:name="_Toc202194435"/>
      <w:bookmarkStart w:id="108" w:name="_Toc225170741"/>
      <w:bookmarkStart w:id="109" w:name="_Toc202112594"/>
      <w:bookmarkStart w:id="110" w:name="_Toc210078093"/>
      <w:bookmarkStart w:id="111" w:name="_Toc220069043"/>
      <w:bookmarkStart w:id="112" w:name="_Toc224986451"/>
      <w:bookmarkStart w:id="113" w:name="_Toc220320649"/>
      <w:bookmarkStart w:id="114" w:name="_Toc212542291"/>
      <w:bookmarkStart w:id="115" w:name="_Toc225066169"/>
      <w:bookmarkStart w:id="116" w:name="_Toc26718930"/>
      <w:bookmarkStart w:id="117" w:name="_Toc225183358"/>
      <w:bookmarkStart w:id="118" w:name="_Toc17233333"/>
      <w:bookmarkStart w:id="119" w:name="_Toc222844387"/>
      <w:bookmarkStart w:id="120" w:name="_Toc220014197"/>
      <w:bookmarkStart w:id="121" w:name="_Toc212566611"/>
      <w:bookmarkStart w:id="122" w:name="_Toc210079320"/>
      <w:bookmarkStart w:id="123" w:name="_Toc220394507"/>
      <w:bookmarkStart w:id="124" w:name="_Toc202197965"/>
      <w:bookmarkStart w:id="125" w:name="_Toc224987129"/>
      <w:bookmarkStart w:id="126" w:name="_Toc225277127"/>
      <w:bookmarkStart w:id="127" w:name="_Toc212546009"/>
      <w:bookmarkStart w:id="128" w:name="_Toc224725622"/>
      <w:bookmarkStart w:id="129" w:name="_Toc26986771"/>
      <w:bookmarkStart w:id="130" w:name="_Toc220014018"/>
      <w:bookmarkStart w:id="131" w:name="_Toc97192964"/>
      <w:bookmarkStart w:id="132" w:name="_Toc208483327"/>
      <w:bookmarkStart w:id="133" w:name="_Toc224985811"/>
      <w:bookmarkStart w:id="134" w:name="_Toc219931563"/>
      <w:bookmarkStart w:id="135" w:name="_Toc210075302"/>
      <w:bookmarkStart w:id="136" w:name="_Toc219367639"/>
      <w:bookmarkStart w:id="137" w:name="_Toc212810052"/>
      <w:bookmarkStart w:id="138" w:name="_Toc212549460"/>
      <w:bookmarkStart w:id="139" w:name="_Toc202112953"/>
      <w:bookmarkStart w:id="140" w:name="_Toc218892915"/>
      <w:bookmarkStart w:id="141" w:name="_Toc224253547"/>
      <w:bookmarkStart w:id="142" w:name="_Toc224985499"/>
      <w:bookmarkStart w:id="143" w:name="_Toc26986530"/>
      <w:bookmarkStart w:id="144" w:name="_Toc219282407"/>
      <w:bookmarkStart w:id="145" w:name="_Toc225170938"/>
      <w:bookmarkStart w:id="146" w:name="_Toc212809852"/>
      <w:bookmarkStart w:id="147" w:name="_Toc225171221"/>
      <w:bookmarkStart w:id="148" w:name="_Toc219281921"/>
      <w:bookmarkStart w:id="149" w:name="_Toc205286817"/>
      <w:bookmarkStart w:id="150" w:name="_Toc212809917"/>
      <w:bookmarkStart w:id="151" w:name="_Toc208817123"/>
      <w:bookmarkStart w:id="152" w:name="_Toc225279599"/>
      <w:bookmarkStart w:id="153" w:name="_Toc225276905"/>
      <w:bookmarkStart w:id="154" w:name="_Toc17233325"/>
      <w:bookmarkStart w:id="155" w:name="_Toc208737725"/>
      <w:bookmarkStart w:id="156" w:name="_Toc208730286"/>
      <w:bookmarkStart w:id="157" w:name="_Toc226634027"/>
      <w:bookmarkStart w:id="158" w:name="_Toc227362388"/>
      <w:bookmarkStart w:id="159" w:name="_Toc227362489"/>
      <w:bookmarkStart w:id="160" w:name="_Toc226844019"/>
      <w:bookmarkStart w:id="161" w:name="_Toc26648465"/>
      <w:bookmarkStart w:id="162" w:name="_Toc212809984"/>
      <w:bookmarkStart w:id="163" w:name="_Toc223074634"/>
      <w:bookmarkStart w:id="164" w:name="_Toc227049112"/>
      <w:bookmarkStart w:id="165" w:name="_Toc220070316"/>
      <w:bookmarkStart w:id="166" w:name="_Toc227060868"/>
      <w:bookmarkStart w:id="167" w:name="_Toc227166394"/>
      <w:bookmarkStart w:id="168" w:name="_Toc227831327"/>
      <w:bookmarkStart w:id="169" w:name="_Toc227162755"/>
      <w:bookmarkStart w:id="170" w:name="_Toc225183480"/>
      <w:bookmarkStart w:id="171" w:name="_Toc227362975"/>
      <w:bookmarkStart w:id="172" w:name="_Toc225276639"/>
      <w:bookmarkStart w:id="173" w:name="_Toc227051538"/>
      <w:bookmarkStart w:id="174" w:name="_Toc208729088"/>
      <w:bookmarkStart w:id="175" w:name="_Toc227874910"/>
      <w:bookmarkEnd w:id="95"/>
      <w:r>
        <w:rPr>
          <w:rFonts w:hint="eastAsia"/>
        </w:rPr>
        <w:t>范</w:t>
      </w:r>
      <w:r>
        <w:rPr>
          <w:rFonts w:ascii="Times New Roman"/>
        </w:rPr>
        <w:t>围</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4336AFB3" w14:textId="77777777" w:rsidR="00DA252B" w:rsidRDefault="00000000">
      <w:pPr>
        <w:pStyle w:val="afffffc"/>
        <w:ind w:firstLine="420"/>
        <w:rPr>
          <w:rFonts w:ascii="Times New Roman"/>
        </w:rPr>
      </w:pPr>
      <w:bookmarkStart w:id="176" w:name="_Toc17233326"/>
      <w:bookmarkStart w:id="177" w:name="_Toc26648466"/>
      <w:bookmarkStart w:id="178" w:name="_Toc24884212"/>
      <w:bookmarkStart w:id="179" w:name="_Toc24884219"/>
      <w:bookmarkStart w:id="180" w:name="_Toc17233334"/>
      <w:r>
        <w:rPr>
          <w:rFonts w:ascii="Times New Roman"/>
        </w:rPr>
        <w:t>本文件</w:t>
      </w:r>
      <w:r>
        <w:rPr>
          <w:rFonts w:ascii="Times New Roman" w:hint="eastAsia"/>
        </w:rPr>
        <w:t>界定了气管食管穿刺</w:t>
      </w:r>
      <w:r>
        <w:rPr>
          <w:rFonts w:hint="eastAsia"/>
        </w:rPr>
        <w:t>的术语和定义，</w:t>
      </w:r>
      <w:r>
        <w:rPr>
          <w:rFonts w:ascii="Times New Roman"/>
        </w:rPr>
        <w:t>规定了喉全切除术后辅助发音管植入患者护理的基本要求、护理评估、术前护理、术后护理、出院指导等要求。</w:t>
      </w:r>
    </w:p>
    <w:p w14:paraId="23FF3561" w14:textId="77777777" w:rsidR="00DA252B" w:rsidRDefault="00000000">
      <w:pPr>
        <w:pStyle w:val="afffffc"/>
        <w:ind w:firstLine="420"/>
        <w:rPr>
          <w:rFonts w:ascii="Times New Roman"/>
        </w:rPr>
      </w:pPr>
      <w:r>
        <w:rPr>
          <w:rFonts w:ascii="Times New Roman"/>
        </w:rPr>
        <w:t>本文件适用于各级医疗机构护理人员对喉全切除术后辅助发音管植入的护理。</w:t>
      </w:r>
    </w:p>
    <w:p w14:paraId="10AF8B6E" w14:textId="77777777" w:rsidR="00DA252B" w:rsidRDefault="00000000">
      <w:pPr>
        <w:pStyle w:val="affc"/>
        <w:spacing w:before="240" w:after="240"/>
        <w:rPr>
          <w:rFonts w:ascii="Times New Roman"/>
        </w:rPr>
      </w:pPr>
      <w:bookmarkStart w:id="181" w:name="_Toc202112544"/>
      <w:bookmarkStart w:id="182" w:name="_Toc212549461"/>
      <w:bookmarkStart w:id="183" w:name="_Toc208730287"/>
      <w:bookmarkStart w:id="184" w:name="_Toc225276640"/>
      <w:bookmarkStart w:id="185" w:name="_Toc26986531"/>
      <w:bookmarkStart w:id="186" w:name="_Toc213140120"/>
      <w:bookmarkStart w:id="187" w:name="_Toc212546010"/>
      <w:bookmarkStart w:id="188" w:name="_Toc218893026"/>
      <w:bookmarkStart w:id="189" w:name="_Toc210079222"/>
      <w:bookmarkStart w:id="190" w:name="_Toc219281922"/>
      <w:bookmarkStart w:id="191" w:name="_Toc219282408"/>
      <w:bookmarkStart w:id="192" w:name="_Toc225066170"/>
      <w:bookmarkStart w:id="193" w:name="_Toc220069044"/>
      <w:bookmarkStart w:id="194" w:name="_Toc212809985"/>
      <w:bookmarkStart w:id="195" w:name="_Toc210075303"/>
      <w:bookmarkStart w:id="196" w:name="_Toc202194436"/>
      <w:bookmarkStart w:id="197" w:name="_Toc225171222"/>
      <w:bookmarkStart w:id="198" w:name="_Toc26986772"/>
      <w:bookmarkStart w:id="199" w:name="_Toc212546410"/>
      <w:bookmarkStart w:id="200" w:name="_Toc212227910"/>
      <w:bookmarkStart w:id="201" w:name="_Toc208688063"/>
      <w:bookmarkStart w:id="202" w:name="_Toc26718931"/>
      <w:bookmarkStart w:id="203" w:name="_Toc208483328"/>
      <w:bookmarkStart w:id="204" w:name="_Toc220408178"/>
      <w:bookmarkStart w:id="205" w:name="_Toc225183359"/>
      <w:bookmarkStart w:id="206" w:name="_Toc220013913"/>
      <w:bookmarkStart w:id="207" w:name="_Toc210079321"/>
      <w:bookmarkStart w:id="208" w:name="_Toc225279600"/>
      <w:bookmarkStart w:id="209" w:name="_Toc225170939"/>
      <w:bookmarkStart w:id="210" w:name="_Toc97192965"/>
      <w:bookmarkStart w:id="211" w:name="_Toc210078094"/>
      <w:bookmarkStart w:id="212" w:name="_Toc226634028"/>
      <w:bookmarkStart w:id="213" w:name="_Toc202112954"/>
      <w:bookmarkStart w:id="214" w:name="_Toc202112595"/>
      <w:bookmarkStart w:id="215" w:name="_Toc225277128"/>
      <w:bookmarkStart w:id="216" w:name="_Toc220014019"/>
      <w:bookmarkStart w:id="217" w:name="_Toc225170742"/>
      <w:bookmarkStart w:id="218" w:name="_Toc202197966"/>
      <w:bookmarkStart w:id="219" w:name="_Toc225276906"/>
      <w:bookmarkStart w:id="220" w:name="_Toc205286818"/>
      <w:bookmarkStart w:id="221" w:name="_Toc212810053"/>
      <w:bookmarkStart w:id="222" w:name="_Toc212542292"/>
      <w:bookmarkStart w:id="223" w:name="_Toc212809853"/>
      <w:bookmarkStart w:id="224" w:name="_Toc223074635"/>
      <w:bookmarkStart w:id="225" w:name="_Toc212566612"/>
      <w:bookmarkStart w:id="226" w:name="_Toc224725623"/>
      <w:bookmarkStart w:id="227" w:name="_Toc219931564"/>
      <w:bookmarkStart w:id="228" w:name="_Toc208737726"/>
      <w:bookmarkStart w:id="229" w:name="_Toc208817124"/>
      <w:bookmarkStart w:id="230" w:name="_Toc225183481"/>
      <w:bookmarkStart w:id="231" w:name="_Toc220394508"/>
      <w:bookmarkStart w:id="232" w:name="_Toc220320650"/>
      <w:bookmarkStart w:id="233" w:name="_Toc224986452"/>
      <w:bookmarkStart w:id="234" w:name="_Toc208729089"/>
      <w:bookmarkStart w:id="235" w:name="_Toc224985812"/>
      <w:bookmarkStart w:id="236" w:name="_Toc220070317"/>
      <w:bookmarkStart w:id="237" w:name="_Toc212809918"/>
      <w:bookmarkStart w:id="238" w:name="_Toc220014198"/>
      <w:bookmarkStart w:id="239" w:name="_Toc224253548"/>
      <w:bookmarkStart w:id="240" w:name="_Toc218892916"/>
      <w:bookmarkStart w:id="241" w:name="_Toc219367640"/>
      <w:bookmarkStart w:id="242" w:name="_Toc227060869"/>
      <w:bookmarkStart w:id="243" w:name="_Toc227162756"/>
      <w:bookmarkStart w:id="244" w:name="_Toc227049113"/>
      <w:bookmarkStart w:id="245" w:name="_Toc227166395"/>
      <w:bookmarkStart w:id="246" w:name="_Toc227051539"/>
      <w:bookmarkStart w:id="247" w:name="_Toc224987130"/>
      <w:bookmarkStart w:id="248" w:name="_Toc227831328"/>
      <w:bookmarkStart w:id="249" w:name="_Toc227362389"/>
      <w:bookmarkStart w:id="250" w:name="_Toc222844388"/>
      <w:bookmarkStart w:id="251" w:name="_Toc224985500"/>
      <w:bookmarkStart w:id="252" w:name="_Toc227362490"/>
      <w:bookmarkStart w:id="253" w:name="_Toc226844020"/>
      <w:bookmarkStart w:id="254" w:name="_Toc227362976"/>
      <w:bookmarkStart w:id="255" w:name="_Toc227874911"/>
      <w:r>
        <w:rPr>
          <w:rFonts w:ascii="Times New Roman"/>
        </w:rPr>
        <w:t>规范性引用文件</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sdt>
      <w:sdtPr>
        <w:rPr>
          <w:rFonts w:ascii="Times New Roman"/>
        </w:rPr>
        <w:id w:val="715848253"/>
        <w:placeholder>
          <w:docPart w:val="4B77F701C0DF4977B5E0B166C503183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3984AF7D" w14:textId="77777777" w:rsidR="00DA252B" w:rsidRDefault="00000000">
          <w:pPr>
            <w:pStyle w:val="afffffc"/>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24D0E8D" w14:textId="77777777" w:rsidR="00DA252B" w:rsidRDefault="00000000">
      <w:pPr>
        <w:pStyle w:val="afffffc"/>
        <w:ind w:firstLine="420"/>
        <w:rPr>
          <w:rFonts w:ascii="Times New Roman"/>
          <w:szCs w:val="21"/>
        </w:rPr>
      </w:pPr>
      <w:r>
        <w:rPr>
          <w:rFonts w:ascii="Times New Roman"/>
          <w:szCs w:val="21"/>
        </w:rPr>
        <w:t xml:space="preserve">GB 15982  </w:t>
      </w:r>
      <w:r>
        <w:rPr>
          <w:rFonts w:ascii="Times New Roman"/>
          <w:szCs w:val="21"/>
        </w:rPr>
        <w:t>医院消毒卫生标准</w:t>
      </w:r>
    </w:p>
    <w:p w14:paraId="5133FD48" w14:textId="77777777" w:rsidR="00DA252B" w:rsidRDefault="00000000">
      <w:pPr>
        <w:pStyle w:val="afffffc"/>
        <w:ind w:firstLine="420"/>
        <w:rPr>
          <w:rStyle w:val="affffe"/>
          <w:rFonts w:ascii="Times New Roman"/>
          <w:b w:val="0"/>
          <w:bCs w:val="0"/>
          <w:szCs w:val="21"/>
          <w:shd w:val="clear" w:color="auto" w:fill="FFFFFF"/>
        </w:rPr>
      </w:pPr>
      <w:r>
        <w:rPr>
          <w:rFonts w:ascii="Times New Roman"/>
          <w:szCs w:val="21"/>
        </w:rPr>
        <w:t xml:space="preserve">GB 50333  </w:t>
      </w:r>
      <w:r>
        <w:rPr>
          <w:rStyle w:val="affffe"/>
          <w:rFonts w:ascii="Times New Roman"/>
          <w:b w:val="0"/>
          <w:bCs w:val="0"/>
          <w:szCs w:val="21"/>
          <w:shd w:val="clear" w:color="auto" w:fill="FFFFFF"/>
        </w:rPr>
        <w:t>医院洁净手术部建筑技术规范</w:t>
      </w:r>
    </w:p>
    <w:p w14:paraId="528886A0" w14:textId="77777777" w:rsidR="00DA252B" w:rsidRDefault="00000000">
      <w:pPr>
        <w:pStyle w:val="afffffc"/>
        <w:ind w:firstLine="420"/>
        <w:rPr>
          <w:rFonts w:ascii="Times New Roman"/>
          <w:szCs w:val="21"/>
        </w:rPr>
      </w:pPr>
      <w:r>
        <w:rPr>
          <w:rFonts w:ascii="Times New Roman"/>
          <w:szCs w:val="21"/>
        </w:rPr>
        <w:t xml:space="preserve">WS/T 367  </w:t>
      </w:r>
      <w:r>
        <w:rPr>
          <w:rFonts w:ascii="Times New Roman"/>
          <w:szCs w:val="21"/>
        </w:rPr>
        <w:t>医疗机构消毒技术规范</w:t>
      </w:r>
    </w:p>
    <w:p w14:paraId="5AA18F4D" w14:textId="77777777" w:rsidR="00DA252B" w:rsidRDefault="00000000">
      <w:pPr>
        <w:pStyle w:val="afffffc"/>
        <w:ind w:firstLine="420"/>
        <w:rPr>
          <w:rFonts w:ascii="Times New Roman"/>
          <w:szCs w:val="21"/>
        </w:rPr>
      </w:pPr>
      <w:r>
        <w:rPr>
          <w:rFonts w:ascii="Times New Roman" w:hint="eastAsia"/>
          <w:szCs w:val="21"/>
        </w:rPr>
        <w:t xml:space="preserve">WS/T 555  </w:t>
      </w:r>
      <w:r>
        <w:rPr>
          <w:rFonts w:ascii="Times New Roman" w:hint="eastAsia"/>
          <w:szCs w:val="21"/>
        </w:rPr>
        <w:t>肿瘤患者主观整体营养评估</w:t>
      </w:r>
    </w:p>
    <w:p w14:paraId="03035B63" w14:textId="77777777" w:rsidR="00DA252B" w:rsidRDefault="00000000">
      <w:pPr>
        <w:pStyle w:val="afffffc"/>
        <w:ind w:firstLine="420"/>
        <w:rPr>
          <w:rFonts w:ascii="Times New Roman"/>
          <w:szCs w:val="21"/>
        </w:rPr>
      </w:pPr>
      <w:r>
        <w:rPr>
          <w:rFonts w:ascii="Times New Roman"/>
          <w:szCs w:val="21"/>
        </w:rPr>
        <w:t xml:space="preserve">WS/T 855  </w:t>
      </w:r>
      <w:r>
        <w:rPr>
          <w:rStyle w:val="affffe"/>
          <w:rFonts w:ascii="Times New Roman"/>
          <w:b w:val="0"/>
          <w:bCs w:val="0"/>
          <w:szCs w:val="21"/>
          <w:shd w:val="clear" w:color="auto" w:fill="FFFFFF"/>
        </w:rPr>
        <w:t>手术部（室）医院感染控制标准</w:t>
      </w:r>
    </w:p>
    <w:p w14:paraId="32D59359" w14:textId="77777777" w:rsidR="00DA252B" w:rsidRDefault="00000000">
      <w:pPr>
        <w:pStyle w:val="afffffc"/>
        <w:ind w:firstLine="420"/>
        <w:rPr>
          <w:rFonts w:ascii="Times New Roman"/>
          <w:szCs w:val="21"/>
        </w:rPr>
      </w:pPr>
      <w:r>
        <w:rPr>
          <w:rFonts w:ascii="Times New Roman"/>
          <w:szCs w:val="21"/>
        </w:rPr>
        <w:t xml:space="preserve">T/CNAS 39 </w:t>
      </w:r>
      <w:r>
        <w:rPr>
          <w:rFonts w:ascii="Times New Roman" w:hint="eastAsia"/>
          <w:szCs w:val="21"/>
        </w:rPr>
        <w:t xml:space="preserve"> </w:t>
      </w:r>
      <w:r>
        <w:rPr>
          <w:rFonts w:ascii="Times New Roman"/>
          <w:szCs w:val="21"/>
        </w:rPr>
        <w:t>成人肠内营养支持的护理</w:t>
      </w:r>
      <w:bookmarkStart w:id="256" w:name="OLE_LINK21"/>
    </w:p>
    <w:p w14:paraId="46828185" w14:textId="77777777" w:rsidR="00DA252B" w:rsidRDefault="00000000">
      <w:pPr>
        <w:pStyle w:val="affc"/>
        <w:spacing w:before="240" w:after="240"/>
        <w:rPr>
          <w:rFonts w:ascii="Times New Roman"/>
        </w:rPr>
      </w:pPr>
      <w:bookmarkStart w:id="257" w:name="_Toc224253549"/>
      <w:bookmarkStart w:id="258" w:name="_Toc220070318"/>
      <w:bookmarkStart w:id="259" w:name="_Toc208729090"/>
      <w:bookmarkStart w:id="260" w:name="_Toc208817125"/>
      <w:bookmarkStart w:id="261" w:name="_Toc213140121"/>
      <w:bookmarkStart w:id="262" w:name="_Toc220013914"/>
      <w:bookmarkStart w:id="263" w:name="_Toc208688064"/>
      <w:bookmarkStart w:id="264" w:name="_Toc219281923"/>
      <w:bookmarkStart w:id="265" w:name="_Toc225170940"/>
      <w:bookmarkStart w:id="266" w:name="_Toc218892917"/>
      <w:bookmarkStart w:id="267" w:name="_Toc224985813"/>
      <w:bookmarkStart w:id="268" w:name="_Toc218893027"/>
      <w:bookmarkStart w:id="269" w:name="_Toc212566613"/>
      <w:bookmarkStart w:id="270" w:name="_Toc219931565"/>
      <w:bookmarkStart w:id="271" w:name="_Toc210078095"/>
      <w:bookmarkStart w:id="272" w:name="_Toc225066171"/>
      <w:bookmarkStart w:id="273" w:name="_Toc219367641"/>
      <w:bookmarkStart w:id="274" w:name="_Toc225277129"/>
      <w:bookmarkStart w:id="275" w:name="_Toc224987131"/>
      <w:bookmarkStart w:id="276" w:name="_Toc224985501"/>
      <w:bookmarkStart w:id="277" w:name="_Toc212809919"/>
      <w:bookmarkStart w:id="278" w:name="_Toc220014199"/>
      <w:bookmarkStart w:id="279" w:name="_Toc225183482"/>
      <w:bookmarkStart w:id="280" w:name="_Toc224986453"/>
      <w:bookmarkStart w:id="281" w:name="_Toc208483329"/>
      <w:bookmarkStart w:id="282" w:name="_Toc212542293"/>
      <w:bookmarkStart w:id="283" w:name="_Toc212546411"/>
      <w:bookmarkStart w:id="284" w:name="_Toc212546011"/>
      <w:bookmarkStart w:id="285" w:name="_Toc212809854"/>
      <w:bookmarkStart w:id="286" w:name="_Toc202112596"/>
      <w:bookmarkStart w:id="287" w:name="_Toc202112955"/>
      <w:bookmarkStart w:id="288" w:name="_Toc220014020"/>
      <w:bookmarkStart w:id="289" w:name="_Toc202197967"/>
      <w:bookmarkStart w:id="290" w:name="_Toc212810054"/>
      <w:bookmarkStart w:id="291" w:name="_Toc226634029"/>
      <w:bookmarkStart w:id="292" w:name="_Toc205286819"/>
      <w:bookmarkStart w:id="293" w:name="_Toc97192966"/>
      <w:bookmarkStart w:id="294" w:name="_Toc225276907"/>
      <w:bookmarkStart w:id="295" w:name="_Toc208730288"/>
      <w:bookmarkStart w:id="296" w:name="_Toc210079223"/>
      <w:bookmarkStart w:id="297" w:name="_Toc225279601"/>
      <w:bookmarkStart w:id="298" w:name="_Toc212549462"/>
      <w:bookmarkStart w:id="299" w:name="_Toc223074636"/>
      <w:bookmarkStart w:id="300" w:name="_Toc208737727"/>
      <w:bookmarkStart w:id="301" w:name="_Toc222844389"/>
      <w:bookmarkStart w:id="302" w:name="_Toc202112545"/>
      <w:bookmarkStart w:id="303" w:name="_Toc220320651"/>
      <w:bookmarkStart w:id="304" w:name="_Toc210075304"/>
      <w:bookmarkStart w:id="305" w:name="_Toc227051540"/>
      <w:bookmarkStart w:id="306" w:name="_Toc202194437"/>
      <w:bookmarkStart w:id="307" w:name="_Toc220408179"/>
      <w:bookmarkStart w:id="308" w:name="_Toc210079322"/>
      <w:bookmarkStart w:id="309" w:name="_Toc224725624"/>
      <w:bookmarkStart w:id="310" w:name="_Toc225183360"/>
      <w:bookmarkStart w:id="311" w:name="_Toc212227911"/>
      <w:bookmarkStart w:id="312" w:name="_Toc225170743"/>
      <w:bookmarkStart w:id="313" w:name="_Toc225171223"/>
      <w:bookmarkStart w:id="314" w:name="_Toc225276641"/>
      <w:bookmarkStart w:id="315" w:name="_Toc227049114"/>
      <w:bookmarkStart w:id="316" w:name="_Toc227060870"/>
      <w:bookmarkStart w:id="317" w:name="_Toc219282409"/>
      <w:bookmarkStart w:id="318" w:name="_Toc212809986"/>
      <w:bookmarkStart w:id="319" w:name="_Toc226844021"/>
      <w:bookmarkStart w:id="320" w:name="_Toc220069045"/>
      <w:bookmarkStart w:id="321" w:name="_Toc227831329"/>
      <w:bookmarkStart w:id="322" w:name="_Toc227362390"/>
      <w:bookmarkStart w:id="323" w:name="_Toc220394509"/>
      <w:bookmarkStart w:id="324" w:name="_Toc227362491"/>
      <w:bookmarkStart w:id="325" w:name="_Toc227162757"/>
      <w:bookmarkStart w:id="326" w:name="_Toc227166396"/>
      <w:bookmarkStart w:id="327" w:name="_Toc227362977"/>
      <w:bookmarkStart w:id="328" w:name="_Toc227874912"/>
      <w:bookmarkEnd w:id="256"/>
      <w:r>
        <w:rPr>
          <w:rFonts w:ascii="Times New Roman"/>
          <w:szCs w:val="21"/>
        </w:rPr>
        <w:t>术语和定义</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17AFA10A" w14:textId="77777777" w:rsidR="00DA252B" w:rsidRDefault="00000000">
      <w:pPr>
        <w:pStyle w:val="afffffc"/>
        <w:ind w:firstLine="420"/>
        <w:rPr>
          <w:rFonts w:ascii="Times New Roman"/>
        </w:rPr>
      </w:pPr>
      <w:bookmarkStart w:id="329" w:name="_Toc26986532"/>
      <w:bookmarkStart w:id="330" w:name="_Toc220394510"/>
      <w:bookmarkStart w:id="331" w:name="_Toc202194438"/>
      <w:bookmarkStart w:id="332" w:name="_Toc224987132"/>
      <w:bookmarkStart w:id="333" w:name="_Toc224985814"/>
      <w:bookmarkStart w:id="334" w:name="_Toc210075305"/>
      <w:bookmarkStart w:id="335" w:name="_Toc200357979"/>
      <w:bookmarkStart w:id="336" w:name="_Toc224986454"/>
      <w:bookmarkStart w:id="337" w:name="_Toc220014021"/>
      <w:bookmarkStart w:id="338" w:name="_Toc208483330"/>
      <w:bookmarkStart w:id="339" w:name="_Toc212227912"/>
      <w:bookmarkStart w:id="340" w:name="_Toc160440848"/>
      <w:bookmarkStart w:id="341" w:name="_Toc202108345"/>
      <w:bookmarkStart w:id="342" w:name="_Toc223074637"/>
      <w:bookmarkStart w:id="343" w:name="_Toc220014200"/>
      <w:bookmarkStart w:id="344" w:name="_Toc160440880"/>
      <w:bookmarkStart w:id="345" w:name="_Toc219931566"/>
      <w:bookmarkStart w:id="346" w:name="_Toc212566614"/>
      <w:bookmarkStart w:id="347" w:name="_Toc202111820"/>
      <w:bookmarkStart w:id="348" w:name="_Toc212810055"/>
      <w:bookmarkStart w:id="349" w:name="_Toc225276642"/>
      <w:bookmarkStart w:id="350" w:name="_Toc202112956"/>
      <w:bookmarkStart w:id="351" w:name="_Toc225183484"/>
      <w:bookmarkStart w:id="352" w:name="_Toc202112597"/>
      <w:bookmarkStart w:id="353" w:name="_Toc208729091"/>
      <w:bookmarkStart w:id="354" w:name="_Toc212542294"/>
      <w:bookmarkStart w:id="355" w:name="_Toc222844390"/>
      <w:bookmarkStart w:id="356" w:name="_Toc208730289"/>
      <w:bookmarkStart w:id="357" w:name="_Toc225171224"/>
      <w:bookmarkStart w:id="358" w:name="_Toc225276908"/>
      <w:bookmarkStart w:id="359" w:name="_Toc202110111"/>
      <w:bookmarkStart w:id="360" w:name="_Toc202112546"/>
      <w:bookmarkStart w:id="361" w:name="_Toc219281924"/>
      <w:bookmarkStart w:id="362" w:name="_Toc225183362"/>
      <w:bookmarkStart w:id="363" w:name="_Toc225170941"/>
      <w:bookmarkStart w:id="364" w:name="_Toc225277130"/>
      <w:bookmarkStart w:id="365" w:name="_Toc224253550"/>
      <w:bookmarkStart w:id="366" w:name="_Toc202106461"/>
      <w:bookmarkStart w:id="367" w:name="_Toc218893028"/>
      <w:bookmarkStart w:id="368" w:name="_Toc202197968"/>
      <w:bookmarkStart w:id="369" w:name="_Toc160461734"/>
      <w:bookmarkStart w:id="370" w:name="_Toc205286820"/>
      <w:bookmarkStart w:id="371" w:name="_Toc212809987"/>
      <w:bookmarkStart w:id="372" w:name="_Toc225279602"/>
      <w:bookmarkStart w:id="373" w:name="_Toc213140122"/>
      <w:bookmarkStart w:id="374" w:name="_Toc202108841"/>
      <w:bookmarkStart w:id="375" w:name="_Toc219282410"/>
      <w:bookmarkStart w:id="376" w:name="_Toc212546412"/>
      <w:bookmarkStart w:id="377" w:name="_Toc212809920"/>
      <w:bookmarkStart w:id="378" w:name="_Toc210078096"/>
      <w:bookmarkStart w:id="379" w:name="_Toc199190156"/>
      <w:bookmarkStart w:id="380" w:name="_Toc210079224"/>
      <w:bookmarkStart w:id="381" w:name="_Toc219367642"/>
      <w:bookmarkStart w:id="382" w:name="_Toc202107451"/>
      <w:bookmarkStart w:id="383" w:name="_Toc200356732"/>
      <w:bookmarkStart w:id="384" w:name="_Toc218892918"/>
      <w:bookmarkStart w:id="385" w:name="_Toc225170744"/>
      <w:bookmarkStart w:id="386" w:name="_Toc191829304"/>
      <w:bookmarkStart w:id="387" w:name="_Toc160546190"/>
      <w:bookmarkStart w:id="388" w:name="_Toc212809855"/>
      <w:bookmarkStart w:id="389" w:name="_Toc160527805"/>
      <w:bookmarkStart w:id="390" w:name="_Toc160547644"/>
      <w:bookmarkStart w:id="391" w:name="_Toc220320652"/>
      <w:bookmarkStart w:id="392" w:name="_Toc160527942"/>
      <w:bookmarkStart w:id="393" w:name="_Toc210079323"/>
      <w:bookmarkStart w:id="394" w:name="_Toc224985502"/>
      <w:bookmarkStart w:id="395" w:name="_Toc208817126"/>
      <w:bookmarkStart w:id="396" w:name="_Toc208737728"/>
      <w:bookmarkStart w:id="397" w:name="_Toc220070319"/>
      <w:bookmarkStart w:id="398" w:name="_Toc220408180"/>
      <w:bookmarkStart w:id="399" w:name="_Toc220013915"/>
      <w:bookmarkStart w:id="400" w:name="_Toc220069046"/>
      <w:bookmarkStart w:id="401" w:name="_Toc224725625"/>
      <w:bookmarkStart w:id="402" w:name="_Toc199190822"/>
      <w:bookmarkStart w:id="403" w:name="_Toc208688065"/>
      <w:bookmarkStart w:id="404" w:name="_Toc225066172"/>
      <w:bookmarkStart w:id="405" w:name="_Toc212546012"/>
      <w:bookmarkStart w:id="406" w:name="_Toc212549463"/>
      <w:bookmarkEnd w:id="329"/>
      <w:r>
        <w:rPr>
          <w:rFonts w:ascii="Times New Roman"/>
        </w:rPr>
        <w:t>下列术语和定义适用于本文件。</w:t>
      </w:r>
    </w:p>
    <w:p w14:paraId="47C1A851" w14:textId="77777777" w:rsidR="00DA252B" w:rsidRDefault="00000000">
      <w:pPr>
        <w:pStyle w:val="afffffffffffb"/>
        <w:ind w:left="420" w:hangingChars="200" w:hanging="420"/>
        <w:rPr>
          <w:rFonts w:ascii="黑体" w:eastAsia="黑体" w:hAnsi="黑体" w:hint="eastAsia"/>
          <w:shd w:val="clear" w:color="auto" w:fill="FFFFFF"/>
        </w:rPr>
      </w:pPr>
      <w:r>
        <w:rPr>
          <w:rFonts w:ascii="黑体" w:eastAsia="黑体" w:hAnsi="黑体"/>
          <w:shd w:val="clear" w:color="auto" w:fill="FFFFFF"/>
        </w:rPr>
        <w:br/>
        <w:t>气管食管穿刺</w:t>
      </w:r>
      <w:r>
        <w:rPr>
          <w:rFonts w:ascii="黑体" w:eastAsia="黑体" w:hAnsi="黑体" w:hint="eastAsia"/>
          <w:shd w:val="clear" w:color="auto" w:fill="FFFFFF"/>
        </w:rPr>
        <w:t xml:space="preserve">  t</w:t>
      </w:r>
      <w:r>
        <w:rPr>
          <w:rFonts w:ascii="黑体" w:eastAsia="黑体" w:hAnsi="黑体"/>
          <w:shd w:val="clear" w:color="auto" w:fill="FFFFFF"/>
        </w:rPr>
        <w:t xml:space="preserve">racheoesophageal </w:t>
      </w:r>
      <w:r>
        <w:rPr>
          <w:rFonts w:ascii="黑体" w:eastAsia="黑体" w:hAnsi="黑体" w:hint="eastAsia"/>
          <w:shd w:val="clear" w:color="auto" w:fill="FFFFFF"/>
        </w:rPr>
        <w:t>p</w:t>
      </w:r>
      <w:r>
        <w:rPr>
          <w:rFonts w:ascii="黑体" w:eastAsia="黑体" w:hAnsi="黑体"/>
          <w:shd w:val="clear" w:color="auto" w:fill="FFFFFF"/>
        </w:rPr>
        <w:t>uncture</w:t>
      </w:r>
    </w:p>
    <w:p w14:paraId="6B63014B" w14:textId="77777777" w:rsidR="00DA252B" w:rsidRDefault="00000000">
      <w:pPr>
        <w:pStyle w:val="afffffc"/>
        <w:ind w:firstLine="420"/>
        <w:rPr>
          <w:rFonts w:ascii="Times New Roman"/>
          <w:szCs w:val="21"/>
          <w:shd w:val="clear" w:color="auto" w:fill="FFFFFF"/>
        </w:rPr>
      </w:pPr>
      <w:r>
        <w:rPr>
          <w:rFonts w:ascii="Times New Roman"/>
          <w:szCs w:val="21"/>
          <w:shd w:val="clear" w:color="auto" w:fill="FFFFFF"/>
        </w:rPr>
        <w:t>在气管与食管之间的共同壁上建立人工通道，用于植入发音管以恢复发音功能的外科技术。</w:t>
      </w:r>
    </w:p>
    <w:p w14:paraId="50357A3B" w14:textId="77777777" w:rsidR="00DA252B" w:rsidRDefault="00000000">
      <w:pPr>
        <w:pStyle w:val="affc"/>
        <w:spacing w:before="240" w:after="240"/>
        <w:rPr>
          <w:rFonts w:ascii="Times New Roman"/>
        </w:rPr>
      </w:pPr>
      <w:bookmarkStart w:id="407" w:name="_Toc226634030"/>
      <w:bookmarkStart w:id="408" w:name="_Toc227362978"/>
      <w:bookmarkStart w:id="409" w:name="_Toc227049115"/>
      <w:bookmarkStart w:id="410" w:name="_Toc227166397"/>
      <w:bookmarkStart w:id="411" w:name="_Toc227362391"/>
      <w:bookmarkStart w:id="412" w:name="_Toc227162758"/>
      <w:bookmarkStart w:id="413" w:name="_Toc226844022"/>
      <w:bookmarkStart w:id="414" w:name="_Toc227362492"/>
      <w:bookmarkStart w:id="415" w:name="_Toc227060871"/>
      <w:bookmarkStart w:id="416" w:name="_Toc227831330"/>
      <w:bookmarkStart w:id="417" w:name="_Toc227051541"/>
      <w:bookmarkStart w:id="418" w:name="_Toc227874913"/>
      <w:r>
        <w:rPr>
          <w:rFonts w:ascii="Times New Roman"/>
        </w:rPr>
        <w:t>基本要求</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2E9EF723" w14:textId="77777777" w:rsidR="00DA252B" w:rsidRDefault="00000000">
      <w:pPr>
        <w:pStyle w:val="affd"/>
        <w:spacing w:before="120" w:after="120"/>
        <w:rPr>
          <w:rFonts w:ascii="Times New Roman"/>
        </w:rPr>
      </w:pPr>
      <w:bookmarkStart w:id="419" w:name="_Toc212546013"/>
      <w:bookmarkStart w:id="420" w:name="_Toc225066173"/>
      <w:bookmarkStart w:id="421" w:name="_Toc227051542"/>
      <w:bookmarkStart w:id="422" w:name="_Toc200357980"/>
      <w:bookmarkStart w:id="423" w:name="_Toc226844023"/>
      <w:bookmarkStart w:id="424" w:name="_Toc225183485"/>
      <w:bookmarkStart w:id="425" w:name="_Toc218893029"/>
      <w:bookmarkStart w:id="426" w:name="_Toc226634031"/>
      <w:bookmarkStart w:id="427" w:name="_Toc202112957"/>
      <w:bookmarkStart w:id="428" w:name="_Toc212227913"/>
      <w:bookmarkStart w:id="429" w:name="_Toc160546191"/>
      <w:bookmarkStart w:id="430" w:name="_Toc200356733"/>
      <w:bookmarkStart w:id="431" w:name="_Toc202112598"/>
      <w:bookmarkStart w:id="432" w:name="_Toc225183363"/>
      <w:bookmarkStart w:id="433" w:name="_Toc225279603"/>
      <w:bookmarkStart w:id="434" w:name="_Toc160461735"/>
      <w:bookmarkStart w:id="435" w:name="_Toc212809988"/>
      <w:bookmarkStart w:id="436" w:name="_Toc210079225"/>
      <w:bookmarkStart w:id="437" w:name="_Toc212546413"/>
      <w:bookmarkStart w:id="438" w:name="_Toc220014201"/>
      <w:bookmarkStart w:id="439" w:name="_Toc220320653"/>
      <w:bookmarkStart w:id="440" w:name="_Toc205286821"/>
      <w:bookmarkStart w:id="441" w:name="_Toc212810056"/>
      <w:bookmarkStart w:id="442" w:name="_Toc219931567"/>
      <w:bookmarkStart w:id="443" w:name="_Toc223074638"/>
      <w:bookmarkStart w:id="444" w:name="_Toc213140123"/>
      <w:bookmarkStart w:id="445" w:name="_Toc210075306"/>
      <w:bookmarkStart w:id="446" w:name="_Toc227049116"/>
      <w:bookmarkStart w:id="447" w:name="_Toc219281925"/>
      <w:bookmarkStart w:id="448" w:name="_Toc210078097"/>
      <w:bookmarkStart w:id="449" w:name="_Toc208483331"/>
      <w:bookmarkStart w:id="450" w:name="_Toc212549464"/>
      <w:bookmarkStart w:id="451" w:name="_Toc208688066"/>
      <w:bookmarkStart w:id="452" w:name="_Toc224987133"/>
      <w:bookmarkStart w:id="453" w:name="_Toc202112547"/>
      <w:bookmarkStart w:id="454" w:name="_Toc222844391"/>
      <w:bookmarkStart w:id="455" w:name="_Toc225277131"/>
      <w:bookmarkStart w:id="456" w:name="_Toc218892919"/>
      <w:bookmarkStart w:id="457" w:name="_Toc160440881"/>
      <w:bookmarkStart w:id="458" w:name="_Toc225276643"/>
      <w:bookmarkStart w:id="459" w:name="_Toc160547645"/>
      <w:bookmarkStart w:id="460" w:name="_Toc208817127"/>
      <w:bookmarkStart w:id="461" w:name="_Toc224725626"/>
      <w:bookmarkStart w:id="462" w:name="_Toc208737729"/>
      <w:bookmarkStart w:id="463" w:name="_Toc212809921"/>
      <w:bookmarkStart w:id="464" w:name="_Toc224986455"/>
      <w:bookmarkStart w:id="465" w:name="_Toc225171225"/>
      <w:bookmarkStart w:id="466" w:name="_Toc220013916"/>
      <w:bookmarkStart w:id="467" w:name="_Toc219282411"/>
      <w:bookmarkStart w:id="468" w:name="_Toc160440849"/>
      <w:bookmarkStart w:id="469" w:name="_Toc202108842"/>
      <w:bookmarkStart w:id="470" w:name="_Toc224985815"/>
      <w:bookmarkStart w:id="471" w:name="_Toc160527943"/>
      <w:bookmarkStart w:id="472" w:name="_Toc202111821"/>
      <w:bookmarkStart w:id="473" w:name="_Toc212566615"/>
      <w:bookmarkStart w:id="474" w:name="_Toc225170745"/>
      <w:bookmarkStart w:id="475" w:name="_Toc224985503"/>
      <w:bookmarkStart w:id="476" w:name="_Toc212542295"/>
      <w:bookmarkStart w:id="477" w:name="_Toc202194439"/>
      <w:bookmarkStart w:id="478" w:name="_Toc202110112"/>
      <w:bookmarkStart w:id="479" w:name="_Toc225170942"/>
      <w:bookmarkStart w:id="480" w:name="_Toc199190823"/>
      <w:bookmarkStart w:id="481" w:name="_Toc227362392"/>
      <w:bookmarkStart w:id="482" w:name="_Toc202106462"/>
      <w:bookmarkStart w:id="483" w:name="_Toc227166398"/>
      <w:bookmarkStart w:id="484" w:name="_Toc202107452"/>
      <w:bookmarkStart w:id="485" w:name="_Toc220394511"/>
      <w:bookmarkStart w:id="486" w:name="_Toc202197969"/>
      <w:bookmarkStart w:id="487" w:name="_Toc210079324"/>
      <w:bookmarkStart w:id="488" w:name="_Toc227060872"/>
      <w:bookmarkStart w:id="489" w:name="_Toc220069047"/>
      <w:bookmarkStart w:id="490" w:name="_Toc224253551"/>
      <w:bookmarkStart w:id="491" w:name="_Toc160527806"/>
      <w:bookmarkStart w:id="492" w:name="_Toc227362493"/>
      <w:bookmarkStart w:id="493" w:name="_Toc227162759"/>
      <w:bookmarkStart w:id="494" w:name="_Toc220408181"/>
      <w:bookmarkStart w:id="495" w:name="_Toc227362979"/>
      <w:bookmarkStart w:id="496" w:name="_Toc225276909"/>
      <w:bookmarkStart w:id="497" w:name="_Toc220014022"/>
      <w:bookmarkStart w:id="498" w:name="_Toc199190157"/>
      <w:bookmarkStart w:id="499" w:name="_Toc208730290"/>
      <w:bookmarkStart w:id="500" w:name="_Toc202108346"/>
      <w:bookmarkStart w:id="501" w:name="_Toc220070320"/>
      <w:bookmarkStart w:id="502" w:name="_Toc208729092"/>
      <w:bookmarkStart w:id="503" w:name="_Toc219367643"/>
      <w:bookmarkStart w:id="504" w:name="_Toc212809856"/>
      <w:bookmarkStart w:id="505" w:name="_Toc227831331"/>
      <w:bookmarkStart w:id="506" w:name="_Toc191829305"/>
      <w:bookmarkStart w:id="507" w:name="OLE_LINK9"/>
      <w:bookmarkStart w:id="508" w:name="_Toc227874914"/>
      <w:r>
        <w:rPr>
          <w:rFonts w:ascii="Times New Roman"/>
        </w:rPr>
        <w:t>人员</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8"/>
    </w:p>
    <w:p w14:paraId="237BBB0E" w14:textId="77777777" w:rsidR="00DA252B" w:rsidRDefault="00000000">
      <w:pPr>
        <w:pStyle w:val="afffffc"/>
        <w:ind w:firstLine="420"/>
      </w:pPr>
      <w:bookmarkStart w:id="509" w:name="OLE_LINK2"/>
      <w:r>
        <w:t>经过喉全切除术后生理解剖、发音</w:t>
      </w:r>
      <w:proofErr w:type="gramStart"/>
      <w:r>
        <w:t>管结构</w:t>
      </w:r>
      <w:proofErr w:type="gramEnd"/>
      <w:r>
        <w:t>与原理、气道管理、发音康复训练、并发症识别、</w:t>
      </w:r>
      <w:r>
        <w:rPr>
          <w:rFonts w:hint="eastAsia"/>
        </w:rPr>
        <w:t>造</w:t>
      </w:r>
      <w:proofErr w:type="gramStart"/>
      <w:r>
        <w:rPr>
          <w:rFonts w:hint="eastAsia"/>
        </w:rPr>
        <w:t>瘘</w:t>
      </w:r>
      <w:proofErr w:type="gramEnd"/>
      <w:r>
        <w:rPr>
          <w:rFonts w:hint="eastAsia"/>
        </w:rPr>
        <w:t>口</w:t>
      </w:r>
      <w:r>
        <w:t>护理、心理护理等喉全切除术后辅助发音管</w:t>
      </w:r>
      <w:proofErr w:type="gramStart"/>
      <w:r>
        <w:t>植入专项</w:t>
      </w:r>
      <w:proofErr w:type="gramEnd"/>
      <w:r>
        <w:t>培训并考核合格的执业护士。</w:t>
      </w:r>
    </w:p>
    <w:p w14:paraId="5CC3CA8C" w14:textId="77777777" w:rsidR="00DA252B" w:rsidRDefault="00000000">
      <w:pPr>
        <w:pStyle w:val="affd"/>
        <w:spacing w:before="120" w:after="120"/>
        <w:rPr>
          <w:rFonts w:ascii="Times New Roman"/>
        </w:rPr>
      </w:pPr>
      <w:bookmarkStart w:id="510" w:name="_Toc202108843"/>
      <w:bookmarkStart w:id="511" w:name="_Toc160440850"/>
      <w:bookmarkStart w:id="512" w:name="_Toc160527807"/>
      <w:bookmarkStart w:id="513" w:name="_Toc202108347"/>
      <w:bookmarkStart w:id="514" w:name="_Toc160547646"/>
      <w:bookmarkStart w:id="515" w:name="_Toc202107453"/>
      <w:bookmarkStart w:id="516" w:name="_Toc205286822"/>
      <w:bookmarkStart w:id="517" w:name="_Toc202111822"/>
      <w:bookmarkStart w:id="518" w:name="_Toc202110113"/>
      <w:bookmarkStart w:id="519" w:name="_Toc200357981"/>
      <w:bookmarkStart w:id="520" w:name="_Toc208737730"/>
      <w:bookmarkStart w:id="521" w:name="_Toc160461736"/>
      <w:bookmarkStart w:id="522" w:name="_Toc202194440"/>
      <w:bookmarkStart w:id="523" w:name="_Toc199190824"/>
      <w:bookmarkStart w:id="524" w:name="_Toc200356734"/>
      <w:bookmarkStart w:id="525" w:name="_Toc202112958"/>
      <w:bookmarkStart w:id="526" w:name="_Toc160546192"/>
      <w:bookmarkStart w:id="527" w:name="_Toc199190158"/>
      <w:bookmarkStart w:id="528" w:name="_Toc202106463"/>
      <w:bookmarkStart w:id="529" w:name="_Toc208730291"/>
      <w:bookmarkStart w:id="530" w:name="_Toc160527944"/>
      <w:bookmarkStart w:id="531" w:name="_Toc202112599"/>
      <w:bookmarkStart w:id="532" w:name="_Toc208729093"/>
      <w:bookmarkStart w:id="533" w:name="_Toc208688067"/>
      <w:bookmarkStart w:id="534" w:name="_Toc202197970"/>
      <w:bookmarkStart w:id="535" w:name="_Toc191829306"/>
      <w:bookmarkStart w:id="536" w:name="_Toc208817128"/>
      <w:bookmarkStart w:id="537" w:name="_Toc202112548"/>
      <w:bookmarkStart w:id="538" w:name="_Toc208483332"/>
      <w:bookmarkStart w:id="539" w:name="_Toc160440882"/>
      <w:bookmarkStart w:id="540" w:name="_Toc224985504"/>
      <w:bookmarkStart w:id="541" w:name="_Toc212546014"/>
      <w:bookmarkStart w:id="542" w:name="_Toc225183486"/>
      <w:bookmarkStart w:id="543" w:name="_Toc210075307"/>
      <w:bookmarkStart w:id="544" w:name="_Toc212546414"/>
      <w:bookmarkStart w:id="545" w:name="_Toc210079226"/>
      <w:bookmarkStart w:id="546" w:name="_Toc213140124"/>
      <w:bookmarkStart w:id="547" w:name="_Toc220408182"/>
      <w:bookmarkStart w:id="548" w:name="_Toc210078098"/>
      <w:bookmarkStart w:id="549" w:name="_Toc218892920"/>
      <w:bookmarkStart w:id="550" w:name="_Toc224985816"/>
      <w:bookmarkStart w:id="551" w:name="_Toc212566616"/>
      <w:bookmarkStart w:id="552" w:name="_Toc219281926"/>
      <w:bookmarkStart w:id="553" w:name="_Toc224987134"/>
      <w:bookmarkStart w:id="554" w:name="_Toc218893030"/>
      <w:bookmarkStart w:id="555" w:name="_Toc222844392"/>
      <w:bookmarkStart w:id="556" w:name="_Toc224986456"/>
      <w:bookmarkStart w:id="557" w:name="_Toc225277132"/>
      <w:bookmarkStart w:id="558" w:name="_Toc212809922"/>
      <w:bookmarkStart w:id="559" w:name="_Toc212549465"/>
      <w:bookmarkStart w:id="560" w:name="_Toc223074639"/>
      <w:bookmarkStart w:id="561" w:name="_Toc210079325"/>
      <w:bookmarkStart w:id="562" w:name="_Toc219367644"/>
      <w:bookmarkStart w:id="563" w:name="_Toc220070321"/>
      <w:bookmarkStart w:id="564" w:name="_Toc224253552"/>
      <w:bookmarkStart w:id="565" w:name="_Toc220394512"/>
      <w:bookmarkStart w:id="566" w:name="_Toc220320654"/>
      <w:bookmarkStart w:id="567" w:name="_Toc224725627"/>
      <w:bookmarkStart w:id="568" w:name="_Toc225170943"/>
      <w:bookmarkStart w:id="569" w:name="_Toc227060873"/>
      <w:bookmarkStart w:id="570" w:name="_Toc225171226"/>
      <w:bookmarkStart w:id="571" w:name="_Toc227051543"/>
      <w:bookmarkStart w:id="572" w:name="_Toc219282412"/>
      <w:bookmarkStart w:id="573" w:name="_Toc226634032"/>
      <w:bookmarkStart w:id="574" w:name="_Toc212810057"/>
      <w:bookmarkStart w:id="575" w:name="_Toc212542296"/>
      <w:bookmarkStart w:id="576" w:name="_Toc225276644"/>
      <w:bookmarkStart w:id="577" w:name="_Toc220014202"/>
      <w:bookmarkStart w:id="578" w:name="_Toc220013917"/>
      <w:bookmarkStart w:id="579" w:name="_Toc225066174"/>
      <w:bookmarkStart w:id="580" w:name="_Toc225183364"/>
      <w:bookmarkStart w:id="581" w:name="_Toc219931568"/>
      <w:bookmarkStart w:id="582" w:name="_Toc227362393"/>
      <w:bookmarkStart w:id="583" w:name="_Toc226844024"/>
      <w:bookmarkStart w:id="584" w:name="_Toc220069048"/>
      <w:bookmarkStart w:id="585" w:name="_Toc212809857"/>
      <w:bookmarkStart w:id="586" w:name="_Toc227049117"/>
      <w:bookmarkStart w:id="587" w:name="_Toc212809989"/>
      <w:bookmarkStart w:id="588" w:name="_Toc220014023"/>
      <w:bookmarkStart w:id="589" w:name="_Toc225276910"/>
      <w:bookmarkStart w:id="590" w:name="_Toc212227914"/>
      <w:bookmarkStart w:id="591" w:name="_Toc227162760"/>
      <w:bookmarkStart w:id="592" w:name="_Toc227166399"/>
      <w:bookmarkStart w:id="593" w:name="_Toc225279604"/>
      <w:bookmarkStart w:id="594" w:name="_Toc225170746"/>
      <w:bookmarkStart w:id="595" w:name="_Toc227831332"/>
      <w:bookmarkStart w:id="596" w:name="_Toc227362494"/>
      <w:bookmarkStart w:id="597" w:name="_Toc227362980"/>
      <w:bookmarkStart w:id="598" w:name="_Toc227874915"/>
      <w:bookmarkEnd w:id="507"/>
      <w:bookmarkEnd w:id="509"/>
      <w:r>
        <w:rPr>
          <w:rFonts w:ascii="Times New Roman"/>
        </w:rPr>
        <w:t>环境</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5E3E3B1E" w14:textId="77777777" w:rsidR="00DA252B" w:rsidRDefault="00000000">
      <w:pPr>
        <w:pStyle w:val="afffffffff8"/>
      </w:pPr>
      <w:r>
        <w:rPr>
          <w:rFonts w:ascii="Times New Roman" w:hint="eastAsia"/>
        </w:rPr>
        <w:t>应注意环境卫生，避免污染；</w:t>
      </w:r>
      <w:r>
        <w:t>消毒卫生应符合GB 15982的规定，医疗机构消毒技术应符合WS/T 367的规定。</w:t>
      </w:r>
    </w:p>
    <w:p w14:paraId="146EDB12" w14:textId="77777777" w:rsidR="00DA252B" w:rsidRDefault="00000000">
      <w:pPr>
        <w:pStyle w:val="afffffffff8"/>
        <w:rPr>
          <w:rFonts w:ascii="Times New Roman"/>
        </w:rPr>
      </w:pPr>
      <w:r>
        <w:rPr>
          <w:rFonts w:ascii="Times New Roman"/>
        </w:rPr>
        <w:t>手术间环境建设与无菌操作管理应符合</w:t>
      </w:r>
      <w:r>
        <w:rPr>
          <w:rFonts w:ascii="Times New Roman"/>
        </w:rPr>
        <w:t>GB 50333</w:t>
      </w:r>
      <w:r>
        <w:rPr>
          <w:rFonts w:ascii="Times New Roman"/>
        </w:rPr>
        <w:t>与</w:t>
      </w:r>
      <w:r>
        <w:rPr>
          <w:rFonts w:ascii="Times New Roman"/>
        </w:rPr>
        <w:t>WS/T 855</w:t>
      </w:r>
      <w:r>
        <w:rPr>
          <w:rFonts w:ascii="Times New Roman"/>
        </w:rPr>
        <w:t>的规定，备齐植入器械及同型号备用发音管。</w:t>
      </w:r>
    </w:p>
    <w:p w14:paraId="7BD70DF6" w14:textId="77777777" w:rsidR="00DA252B" w:rsidRDefault="00000000">
      <w:pPr>
        <w:pStyle w:val="affd"/>
        <w:spacing w:before="120" w:after="120"/>
      </w:pPr>
      <w:bookmarkStart w:id="599" w:name="_Toc227874916"/>
      <w:r>
        <w:rPr>
          <w:rFonts w:hint="eastAsia"/>
        </w:rPr>
        <w:t>仪器及用物</w:t>
      </w:r>
      <w:bookmarkEnd w:id="599"/>
    </w:p>
    <w:p w14:paraId="043FA110" w14:textId="77777777" w:rsidR="00DA252B" w:rsidRDefault="00000000" w:rsidP="00A23589">
      <w:pPr>
        <w:pStyle w:val="afffffc"/>
        <w:ind w:firstLine="420"/>
      </w:pPr>
      <w:r>
        <w:t>病房应配备心电监护仪、负压吸引装置、吸氧装置、雾化吸入装置、空气</w:t>
      </w:r>
      <w:proofErr w:type="gramStart"/>
      <w:r>
        <w:t>温湿化</w:t>
      </w:r>
      <w:proofErr w:type="gramEnd"/>
      <w:r>
        <w:t>器、气管切开包、无菌敷料等，并配备清洁刷、冲洗器、导丝、探针、手持镜、发音管教学模型、沟通板（写字板、图文沟通卡）等发音</w:t>
      </w:r>
      <w:proofErr w:type="gramStart"/>
      <w:r>
        <w:t>管维护</w:t>
      </w:r>
      <w:proofErr w:type="gramEnd"/>
      <w:r>
        <w:t>及发音训练专用物品。</w:t>
      </w:r>
    </w:p>
    <w:p w14:paraId="18129EAF" w14:textId="77777777" w:rsidR="00DA252B" w:rsidRDefault="00000000">
      <w:pPr>
        <w:pStyle w:val="affc"/>
        <w:spacing w:before="240" w:after="240"/>
        <w:rPr>
          <w:rFonts w:ascii="Times New Roman"/>
        </w:rPr>
      </w:pPr>
      <w:bookmarkStart w:id="600" w:name="_Toc220320656"/>
      <w:bookmarkStart w:id="601" w:name="_Toc225277133"/>
      <w:bookmarkStart w:id="602" w:name="_Toc227051544"/>
      <w:bookmarkStart w:id="603" w:name="_Toc222844393"/>
      <w:bookmarkStart w:id="604" w:name="_Toc225276911"/>
      <w:bookmarkStart w:id="605" w:name="_Toc225183365"/>
      <w:bookmarkStart w:id="606" w:name="_Toc226844025"/>
      <w:bookmarkStart w:id="607" w:name="_Toc223074640"/>
      <w:bookmarkStart w:id="608" w:name="_Toc226634033"/>
      <w:bookmarkStart w:id="609" w:name="_Toc225171227"/>
      <w:bookmarkStart w:id="610" w:name="_Toc220069050"/>
      <w:bookmarkStart w:id="611" w:name="_Toc227049118"/>
      <w:bookmarkStart w:id="612" w:name="_Toc224253553"/>
      <w:bookmarkStart w:id="613" w:name="_Toc225170944"/>
      <w:bookmarkStart w:id="614" w:name="_Toc225170747"/>
      <w:bookmarkStart w:id="615" w:name="_Toc224986457"/>
      <w:bookmarkStart w:id="616" w:name="_Toc224985817"/>
      <w:bookmarkStart w:id="617" w:name="_Toc218893031"/>
      <w:bookmarkStart w:id="618" w:name="_Toc227831333"/>
      <w:bookmarkStart w:id="619" w:name="_Toc225066175"/>
      <w:bookmarkStart w:id="620" w:name="_Toc227162761"/>
      <w:bookmarkStart w:id="621" w:name="_Toc219931570"/>
      <w:bookmarkStart w:id="622" w:name="_Toc227362394"/>
      <w:bookmarkStart w:id="623" w:name="_Toc219282414"/>
      <w:bookmarkStart w:id="624" w:name="_Toc220013919"/>
      <w:bookmarkStart w:id="625" w:name="_Toc227362981"/>
      <w:bookmarkStart w:id="626" w:name="_Toc219281928"/>
      <w:bookmarkStart w:id="627" w:name="_Toc220394513"/>
      <w:bookmarkStart w:id="628" w:name="_Toc225279605"/>
      <w:bookmarkStart w:id="629" w:name="_Toc218892921"/>
      <w:bookmarkStart w:id="630" w:name="_Toc224987135"/>
      <w:bookmarkStart w:id="631" w:name="_Toc227060874"/>
      <w:bookmarkStart w:id="632" w:name="_Toc227362495"/>
      <w:bookmarkStart w:id="633" w:name="_Toc227166400"/>
      <w:bookmarkStart w:id="634" w:name="_Toc220014204"/>
      <w:bookmarkStart w:id="635" w:name="_Toc220070323"/>
      <w:bookmarkStart w:id="636" w:name="_Toc220408183"/>
      <w:bookmarkStart w:id="637" w:name="_Toc220014025"/>
      <w:bookmarkStart w:id="638" w:name="_Toc225276645"/>
      <w:bookmarkStart w:id="639" w:name="_Toc224985505"/>
      <w:bookmarkStart w:id="640" w:name="_Toc224725628"/>
      <w:bookmarkStart w:id="641" w:name="_Toc225183487"/>
      <w:bookmarkStart w:id="642" w:name="_Toc219367646"/>
      <w:bookmarkStart w:id="643" w:name="_Toc227874917"/>
      <w:r>
        <w:rPr>
          <w:rFonts w:ascii="Times New Roman"/>
        </w:rPr>
        <w:t>护理评估</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1D5E5813" w14:textId="77777777" w:rsidR="00DA252B" w:rsidRDefault="00000000">
      <w:pPr>
        <w:pStyle w:val="affd"/>
        <w:spacing w:before="120" w:after="120"/>
        <w:rPr>
          <w:rFonts w:ascii="Times New Roman"/>
        </w:rPr>
      </w:pPr>
      <w:bookmarkStart w:id="644" w:name="_Toc227362395"/>
      <w:bookmarkStart w:id="645" w:name="_Toc226844026"/>
      <w:bookmarkStart w:id="646" w:name="_Toc227362982"/>
      <w:bookmarkStart w:id="647" w:name="_Toc227060875"/>
      <w:bookmarkStart w:id="648" w:name="_Toc227162762"/>
      <w:bookmarkStart w:id="649" w:name="_Toc227362496"/>
      <w:bookmarkStart w:id="650" w:name="_Toc227831334"/>
      <w:bookmarkStart w:id="651" w:name="_Toc226634034"/>
      <w:bookmarkStart w:id="652" w:name="_Toc227051545"/>
      <w:bookmarkStart w:id="653" w:name="_Toc227049119"/>
      <w:bookmarkStart w:id="654" w:name="_Toc227166401"/>
      <w:bookmarkStart w:id="655" w:name="_Toc227874918"/>
      <w:r>
        <w:rPr>
          <w:rFonts w:ascii="Times New Roman"/>
        </w:rPr>
        <w:t>一般状况</w:t>
      </w:r>
      <w:bookmarkEnd w:id="644"/>
      <w:bookmarkEnd w:id="645"/>
      <w:bookmarkEnd w:id="646"/>
      <w:bookmarkEnd w:id="647"/>
      <w:bookmarkEnd w:id="648"/>
      <w:bookmarkEnd w:id="649"/>
      <w:bookmarkEnd w:id="650"/>
      <w:bookmarkEnd w:id="651"/>
      <w:bookmarkEnd w:id="652"/>
      <w:bookmarkEnd w:id="653"/>
      <w:bookmarkEnd w:id="654"/>
      <w:bookmarkEnd w:id="655"/>
    </w:p>
    <w:p w14:paraId="476582BB" w14:textId="77777777" w:rsidR="00DA252B" w:rsidRDefault="00000000">
      <w:pPr>
        <w:pStyle w:val="afffffffff8"/>
      </w:pPr>
      <w:r>
        <w:t>一般人口学资料：年龄、性别、职业、文化程度、社会角色等。</w:t>
      </w:r>
    </w:p>
    <w:p w14:paraId="1C5511C2" w14:textId="77777777" w:rsidR="00DA252B" w:rsidRDefault="00000000">
      <w:pPr>
        <w:pStyle w:val="afffffffff8"/>
      </w:pPr>
      <w:r>
        <w:lastRenderedPageBreak/>
        <w:t>评估生命体征、疼痛、精神与意识状态、全身皮肤。</w:t>
      </w:r>
    </w:p>
    <w:p w14:paraId="06970071" w14:textId="77777777" w:rsidR="00DA252B" w:rsidRDefault="00000000">
      <w:pPr>
        <w:pStyle w:val="afffffffff8"/>
      </w:pPr>
      <w:r>
        <w:t>评估现病史、既往史、肿瘤治疗史（手术、放疗、化疗）、用药史、合并症（糖尿病、慢性阻塞性肺疾病、心脑血管病等）。</w:t>
      </w:r>
    </w:p>
    <w:p w14:paraId="69F8B508" w14:textId="77777777" w:rsidR="00DA252B" w:rsidRDefault="00000000">
      <w:pPr>
        <w:pStyle w:val="afffffffff8"/>
      </w:pPr>
      <w:r>
        <w:t>使用营养风险筛查2002（NRS 2002）进行营养风险筛查，必要时按</w:t>
      </w:r>
      <w:r>
        <w:rPr>
          <w:rFonts w:ascii="Times New Roman" w:hint="eastAsia"/>
          <w:szCs w:val="21"/>
        </w:rPr>
        <w:t>WS/T 555</w:t>
      </w:r>
      <w:r>
        <w:rPr>
          <w:rFonts w:ascii="Times New Roman" w:hint="eastAsia"/>
          <w:szCs w:val="21"/>
        </w:rPr>
        <w:t>规定的</w:t>
      </w:r>
      <w:r>
        <w:rPr>
          <w:spacing w:val="5"/>
          <w:szCs w:val="21"/>
          <w:shd w:val="clear" w:color="auto" w:fill="FFFFFF"/>
        </w:rPr>
        <w:t>患者主观整体营养评估量表（</w:t>
      </w:r>
      <w:r>
        <w:t>PG-SGA）评估。</w:t>
      </w:r>
    </w:p>
    <w:p w14:paraId="0545E6C6" w14:textId="77777777" w:rsidR="00DA252B" w:rsidRDefault="00000000">
      <w:pPr>
        <w:pStyle w:val="affd"/>
        <w:spacing w:before="120" w:after="120"/>
        <w:rPr>
          <w:rFonts w:ascii="Times New Roman"/>
        </w:rPr>
      </w:pPr>
      <w:bookmarkStart w:id="656" w:name="_Toc227060876"/>
      <w:bookmarkStart w:id="657" w:name="_Toc227362396"/>
      <w:bookmarkStart w:id="658" w:name="_Toc225276913"/>
      <w:bookmarkStart w:id="659" w:name="_Toc225277135"/>
      <w:bookmarkStart w:id="660" w:name="_Toc227051546"/>
      <w:bookmarkStart w:id="661" w:name="_Toc225276647"/>
      <w:bookmarkStart w:id="662" w:name="_Toc227362497"/>
      <w:bookmarkStart w:id="663" w:name="_Toc226844027"/>
      <w:bookmarkStart w:id="664" w:name="_Toc227362983"/>
      <w:bookmarkStart w:id="665" w:name="_Toc225279607"/>
      <w:bookmarkStart w:id="666" w:name="_Toc227162763"/>
      <w:bookmarkStart w:id="667" w:name="_Toc227166402"/>
      <w:bookmarkStart w:id="668" w:name="_Toc227049120"/>
      <w:bookmarkStart w:id="669" w:name="_Toc226634035"/>
      <w:bookmarkStart w:id="670" w:name="_Toc227831335"/>
      <w:bookmarkStart w:id="671" w:name="OLE_LINK6"/>
      <w:bookmarkStart w:id="672" w:name="OLE_LINK7"/>
      <w:bookmarkStart w:id="673" w:name="_Toc227874919"/>
      <w:r>
        <w:rPr>
          <w:rFonts w:ascii="Times New Roman"/>
        </w:rPr>
        <w:t>局部状况</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3"/>
    </w:p>
    <w:bookmarkEnd w:id="671"/>
    <w:bookmarkEnd w:id="672"/>
    <w:p w14:paraId="65B2FEDD" w14:textId="77777777" w:rsidR="00DA252B" w:rsidRDefault="00000000">
      <w:pPr>
        <w:pStyle w:val="afffffffff8"/>
      </w:pPr>
      <w:r>
        <w:t>评估气管</w:t>
      </w:r>
      <w:r>
        <w:rPr>
          <w:rFonts w:hint="eastAsia"/>
        </w:rPr>
        <w:t>造</w:t>
      </w:r>
      <w:proofErr w:type="gramStart"/>
      <w:r>
        <w:rPr>
          <w:rFonts w:hint="eastAsia"/>
        </w:rPr>
        <w:t>瘘</w:t>
      </w:r>
      <w:proofErr w:type="gramEnd"/>
      <w:r>
        <w:rPr>
          <w:rFonts w:hint="eastAsia"/>
        </w:rPr>
        <w:t>口</w:t>
      </w:r>
      <w:r>
        <w:t>愈合情况：位置、大小，有无红肿、渗液、感染、狭窄或瘢痕挛缩等。</w:t>
      </w:r>
    </w:p>
    <w:p w14:paraId="1EE84253" w14:textId="77777777" w:rsidR="00DA252B" w:rsidRDefault="00000000">
      <w:pPr>
        <w:pStyle w:val="afffffffff8"/>
      </w:pPr>
      <w:r>
        <w:t>评估颈部皮肤、软组织条件：有无放疗后纤维化、</w:t>
      </w:r>
      <w:r>
        <w:rPr>
          <w:rFonts w:hint="eastAsia"/>
        </w:rPr>
        <w:t>完整性、</w:t>
      </w:r>
      <w:r>
        <w:t>血运不良等。</w:t>
      </w:r>
    </w:p>
    <w:p w14:paraId="4F451C0E" w14:textId="77777777" w:rsidR="00DA252B" w:rsidRDefault="00000000">
      <w:pPr>
        <w:pStyle w:val="afffffffff8"/>
      </w:pPr>
      <w:r>
        <w:t>评估食管入口、咽食管</w:t>
      </w:r>
      <w:proofErr w:type="gramStart"/>
      <w:r>
        <w:t>段条件</w:t>
      </w:r>
      <w:proofErr w:type="gramEnd"/>
      <w:r>
        <w:t>及食管黏膜状态，判断是否适宜穿刺造</w:t>
      </w:r>
      <w:proofErr w:type="gramStart"/>
      <w:r>
        <w:t>瘘</w:t>
      </w:r>
      <w:proofErr w:type="gramEnd"/>
      <w:r>
        <w:t>及发音管植入。</w:t>
      </w:r>
    </w:p>
    <w:p w14:paraId="29521DE1" w14:textId="77777777" w:rsidR="00DA252B" w:rsidRDefault="00000000">
      <w:pPr>
        <w:pStyle w:val="afffffffff8"/>
      </w:pPr>
      <w:r>
        <w:t>进行洼田饮水吞咽试验，评估有无吞咽呛咳、误吸、无力等情况。</w:t>
      </w:r>
    </w:p>
    <w:p w14:paraId="4E50FD94" w14:textId="77777777" w:rsidR="00DA252B" w:rsidRDefault="00000000">
      <w:pPr>
        <w:pStyle w:val="affd"/>
        <w:spacing w:before="120" w:after="120"/>
      </w:pPr>
      <w:bookmarkStart w:id="674" w:name="_Toc225279608"/>
      <w:bookmarkStart w:id="675" w:name="_Toc227049121"/>
      <w:bookmarkStart w:id="676" w:name="_Toc225277136"/>
      <w:bookmarkStart w:id="677" w:name="_Toc226844028"/>
      <w:bookmarkStart w:id="678" w:name="_Toc227051547"/>
      <w:bookmarkStart w:id="679" w:name="_Toc225276914"/>
      <w:bookmarkStart w:id="680" w:name="_Toc226634036"/>
      <w:bookmarkStart w:id="681" w:name="_Toc225276648"/>
      <w:bookmarkStart w:id="682" w:name="_Toc227362397"/>
      <w:bookmarkStart w:id="683" w:name="_Toc227060877"/>
      <w:bookmarkStart w:id="684" w:name="_Toc227162764"/>
      <w:bookmarkStart w:id="685" w:name="_Toc227362498"/>
      <w:bookmarkStart w:id="686" w:name="_Toc227362984"/>
      <w:bookmarkStart w:id="687" w:name="_Toc227166403"/>
      <w:bookmarkStart w:id="688" w:name="_Toc227831336"/>
      <w:bookmarkStart w:id="689" w:name="OLE_LINK10"/>
      <w:bookmarkStart w:id="690" w:name="OLE_LINK8"/>
      <w:bookmarkStart w:id="691" w:name="_Toc227874920"/>
      <w:r>
        <w:t>发音重建</w:t>
      </w:r>
      <w:bookmarkEnd w:id="674"/>
      <w:bookmarkEnd w:id="675"/>
      <w:bookmarkEnd w:id="676"/>
      <w:bookmarkEnd w:id="677"/>
      <w:bookmarkEnd w:id="678"/>
      <w:bookmarkEnd w:id="679"/>
      <w:bookmarkEnd w:id="680"/>
      <w:bookmarkEnd w:id="681"/>
      <w:r>
        <w:t>状况</w:t>
      </w:r>
      <w:bookmarkEnd w:id="682"/>
      <w:bookmarkEnd w:id="683"/>
      <w:bookmarkEnd w:id="684"/>
      <w:bookmarkEnd w:id="685"/>
      <w:bookmarkEnd w:id="686"/>
      <w:bookmarkEnd w:id="687"/>
      <w:bookmarkEnd w:id="688"/>
      <w:bookmarkEnd w:id="691"/>
    </w:p>
    <w:p w14:paraId="141D037D" w14:textId="77777777" w:rsidR="00DA252B" w:rsidRDefault="00000000">
      <w:pPr>
        <w:pStyle w:val="afffffffff8"/>
      </w:pPr>
      <w:r>
        <w:t>评估患者认知、视力、听力、心肺功能及上肢活动能力。</w:t>
      </w:r>
    </w:p>
    <w:p w14:paraId="381B9B64" w14:textId="77777777" w:rsidR="00DA252B" w:rsidRDefault="00000000">
      <w:pPr>
        <w:pStyle w:val="afffffffff8"/>
      </w:pPr>
      <w:r>
        <w:t>评估患者对疾病、手术、术后失声的认知程度，对发音重建的期望及学习意愿。</w:t>
      </w:r>
    </w:p>
    <w:p w14:paraId="16252206" w14:textId="77777777" w:rsidR="00DA252B" w:rsidRDefault="00000000">
      <w:pPr>
        <w:pStyle w:val="afffffffff8"/>
      </w:pPr>
      <w:r>
        <w:t>评估患者心理状态，使用医院焦虑抑郁量表（HADS）评估患者是否存在焦虑、抑郁等负性情绪，了解其心理韧性与应对方式</w:t>
      </w:r>
      <w:r>
        <w:rPr>
          <w:rFonts w:hint="eastAsia"/>
        </w:rPr>
        <w:t>。</w:t>
      </w:r>
    </w:p>
    <w:p w14:paraId="2996F9BA" w14:textId="77777777" w:rsidR="00DA252B" w:rsidRDefault="00000000">
      <w:pPr>
        <w:pStyle w:val="afffffffff8"/>
        <w:rPr>
          <w:rFonts w:ascii="Times New Roman"/>
        </w:rPr>
      </w:pPr>
      <w:r>
        <w:t>评估社会支持系统：家庭</w:t>
      </w:r>
      <w:r>
        <w:rPr>
          <w:rFonts w:ascii="Times New Roman"/>
        </w:rPr>
        <w:t>经济状况、医疗保障情况及主要照护者支持程度。</w:t>
      </w:r>
    </w:p>
    <w:p w14:paraId="1FF71B3B" w14:textId="77777777" w:rsidR="00DA252B" w:rsidRDefault="00000000">
      <w:pPr>
        <w:pStyle w:val="affc"/>
        <w:spacing w:before="240" w:after="240"/>
        <w:rPr>
          <w:rFonts w:ascii="Times New Roman"/>
        </w:rPr>
      </w:pPr>
      <w:bookmarkStart w:id="692" w:name="_Toc218892924"/>
      <w:bookmarkStart w:id="693" w:name="_Toc220014028"/>
      <w:bookmarkStart w:id="694" w:name="_Toc220320659"/>
      <w:bookmarkStart w:id="695" w:name="_Toc220394516"/>
      <w:bookmarkStart w:id="696" w:name="_Toc225276915"/>
      <w:bookmarkStart w:id="697" w:name="_Toc225276649"/>
      <w:bookmarkStart w:id="698" w:name="_Toc220408186"/>
      <w:bookmarkStart w:id="699" w:name="_Toc220013922"/>
      <w:bookmarkStart w:id="700" w:name="_Toc219282417"/>
      <w:bookmarkStart w:id="701" w:name="_Toc225170750"/>
      <w:bookmarkStart w:id="702" w:name="_Toc225066178"/>
      <w:bookmarkStart w:id="703" w:name="_Toc227362398"/>
      <w:bookmarkStart w:id="704" w:name="_Toc227362985"/>
      <w:bookmarkStart w:id="705" w:name="_Toc218893034"/>
      <w:bookmarkStart w:id="706" w:name="_Toc220069053"/>
      <w:bookmarkStart w:id="707" w:name="_Toc225183490"/>
      <w:bookmarkStart w:id="708" w:name="_Toc219931573"/>
      <w:bookmarkStart w:id="709" w:name="_Toc225171230"/>
      <w:bookmarkStart w:id="710" w:name="_Toc219281931"/>
      <w:bookmarkStart w:id="711" w:name="_Toc223074643"/>
      <w:bookmarkStart w:id="712" w:name="_Toc220014207"/>
      <w:bookmarkStart w:id="713" w:name="_Toc224985820"/>
      <w:bookmarkStart w:id="714" w:name="_Toc227060878"/>
      <w:bookmarkStart w:id="715" w:name="_Toc227051548"/>
      <w:bookmarkStart w:id="716" w:name="_Toc226844029"/>
      <w:bookmarkStart w:id="717" w:name="_Toc227831337"/>
      <w:bookmarkStart w:id="718" w:name="_Toc227166404"/>
      <w:bookmarkStart w:id="719" w:name="_Toc227362499"/>
      <w:bookmarkStart w:id="720" w:name="_Toc225277137"/>
      <w:bookmarkStart w:id="721" w:name="_Toc222844396"/>
      <w:bookmarkStart w:id="722" w:name="_Toc227162765"/>
      <w:bookmarkStart w:id="723" w:name="_Toc225279609"/>
      <w:bookmarkStart w:id="724" w:name="_Toc224986460"/>
      <w:bookmarkStart w:id="725" w:name="_Toc226634037"/>
      <w:bookmarkStart w:id="726" w:name="_Toc225170947"/>
      <w:bookmarkStart w:id="727" w:name="_Toc219367649"/>
      <w:bookmarkStart w:id="728" w:name="_Toc224725631"/>
      <w:bookmarkStart w:id="729" w:name="_Toc224987138"/>
      <w:bookmarkStart w:id="730" w:name="_Toc225183368"/>
      <w:bookmarkStart w:id="731" w:name="_Toc224985508"/>
      <w:bookmarkStart w:id="732" w:name="_Toc224253556"/>
      <w:bookmarkStart w:id="733" w:name="_Toc227049122"/>
      <w:bookmarkStart w:id="734" w:name="_Toc220070326"/>
      <w:bookmarkStart w:id="735" w:name="_Toc227874921"/>
      <w:bookmarkEnd w:id="689"/>
      <w:bookmarkEnd w:id="690"/>
      <w:r>
        <w:rPr>
          <w:rFonts w:ascii="Times New Roman"/>
        </w:rPr>
        <w:t>术前护理</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65DC64EC" w14:textId="77777777" w:rsidR="00DA252B" w:rsidRDefault="00000000">
      <w:pPr>
        <w:pStyle w:val="affd"/>
        <w:spacing w:before="120" w:after="120"/>
        <w:rPr>
          <w:rFonts w:ascii="Times New Roman"/>
        </w:rPr>
      </w:pPr>
      <w:bookmarkStart w:id="736" w:name="_Toc225276916"/>
      <w:bookmarkStart w:id="737" w:name="_Toc225277138"/>
      <w:bookmarkStart w:id="738" w:name="_Toc225279610"/>
      <w:bookmarkStart w:id="739" w:name="_Toc225276650"/>
      <w:bookmarkStart w:id="740" w:name="_Toc227162766"/>
      <w:bookmarkStart w:id="741" w:name="_Toc227831338"/>
      <w:bookmarkStart w:id="742" w:name="_Toc227362399"/>
      <w:bookmarkStart w:id="743" w:name="_Toc227362986"/>
      <w:bookmarkStart w:id="744" w:name="_Toc226844030"/>
      <w:bookmarkStart w:id="745" w:name="_Toc227051549"/>
      <w:bookmarkStart w:id="746" w:name="_Toc227166405"/>
      <w:bookmarkStart w:id="747" w:name="_Toc227049123"/>
      <w:bookmarkStart w:id="748" w:name="_Toc226634038"/>
      <w:bookmarkStart w:id="749" w:name="_Toc227060879"/>
      <w:bookmarkStart w:id="750" w:name="_Toc227362500"/>
      <w:bookmarkStart w:id="751" w:name="_Toc227874922"/>
      <w:r>
        <w:rPr>
          <w:rFonts w:ascii="Times New Roman"/>
        </w:rPr>
        <w:t>心理支持与健康</w:t>
      </w:r>
      <w:bookmarkEnd w:id="736"/>
      <w:bookmarkEnd w:id="737"/>
      <w:bookmarkEnd w:id="738"/>
      <w:bookmarkEnd w:id="739"/>
      <w:r>
        <w:rPr>
          <w:rFonts w:ascii="Times New Roman"/>
        </w:rPr>
        <w:t>教育</w:t>
      </w:r>
      <w:bookmarkEnd w:id="740"/>
      <w:bookmarkEnd w:id="741"/>
      <w:bookmarkEnd w:id="742"/>
      <w:bookmarkEnd w:id="743"/>
      <w:bookmarkEnd w:id="744"/>
      <w:bookmarkEnd w:id="745"/>
      <w:bookmarkEnd w:id="746"/>
      <w:bookmarkEnd w:id="747"/>
      <w:bookmarkEnd w:id="748"/>
      <w:bookmarkEnd w:id="749"/>
      <w:bookmarkEnd w:id="750"/>
      <w:bookmarkEnd w:id="751"/>
    </w:p>
    <w:p w14:paraId="53189E4E" w14:textId="77777777" w:rsidR="00DA252B" w:rsidRDefault="00000000">
      <w:pPr>
        <w:pStyle w:val="afffffffff8"/>
        <w:rPr>
          <w:rFonts w:ascii="Times New Roman"/>
        </w:rPr>
      </w:pPr>
      <w:r>
        <w:rPr>
          <w:rFonts w:ascii="Times New Roman"/>
        </w:rPr>
        <w:t>向患者及家属讲解手术目的、流程及发音管工作原理，展示发音管模型，解释异物感与适应过程，说明术后发音恢复过程、预期效果及时间线，告知术后可能发生的不适与并发症，强调可防可控</w:t>
      </w:r>
      <w:r>
        <w:rPr>
          <w:rFonts w:ascii="Times New Roman" w:hint="eastAsia"/>
        </w:rPr>
        <w:t>。</w:t>
      </w:r>
    </w:p>
    <w:p w14:paraId="727DF7BD" w14:textId="77777777" w:rsidR="00DA252B" w:rsidRDefault="00000000">
      <w:pPr>
        <w:pStyle w:val="afffffffff8"/>
        <w:rPr>
          <w:rFonts w:ascii="Times New Roman"/>
        </w:rPr>
      </w:pPr>
      <w:r>
        <w:rPr>
          <w:rFonts w:ascii="Times New Roman"/>
        </w:rPr>
        <w:t>邀请术后康复良好者进行同伴支持交流，强调主动参与对康复效果的影响。</w:t>
      </w:r>
    </w:p>
    <w:p w14:paraId="659612F5" w14:textId="77777777" w:rsidR="00DA252B" w:rsidRDefault="00000000">
      <w:pPr>
        <w:pStyle w:val="afffffffff8"/>
        <w:rPr>
          <w:rFonts w:ascii="Times New Roman"/>
        </w:rPr>
      </w:pPr>
      <w:r>
        <w:rPr>
          <w:rFonts w:ascii="Times New Roman"/>
        </w:rPr>
        <w:t>指导替代沟通方式</w:t>
      </w:r>
      <w:r>
        <w:rPr>
          <w:rFonts w:ascii="Times New Roman" w:hint="eastAsia"/>
        </w:rPr>
        <w:t>，</w:t>
      </w:r>
      <w:r>
        <w:rPr>
          <w:rFonts w:ascii="Times New Roman"/>
        </w:rPr>
        <w:t>写字板、手势、图文</w:t>
      </w:r>
      <w:proofErr w:type="gramStart"/>
      <w:r>
        <w:rPr>
          <w:rFonts w:ascii="Times New Roman"/>
        </w:rPr>
        <w:t>沟通卡</w:t>
      </w:r>
      <w:proofErr w:type="gramEnd"/>
      <w:r>
        <w:rPr>
          <w:rFonts w:ascii="Times New Roman"/>
        </w:rPr>
        <w:t>的使用，针对沟通困难者应反复示范与指导</w:t>
      </w:r>
      <w:r>
        <w:rPr>
          <w:rFonts w:ascii="Times New Roman" w:hint="eastAsia"/>
        </w:rPr>
        <w:t>，直至患者学会</w:t>
      </w:r>
      <w:r>
        <w:rPr>
          <w:rFonts w:ascii="Times New Roman"/>
        </w:rPr>
        <w:t>。</w:t>
      </w:r>
    </w:p>
    <w:p w14:paraId="4962203D" w14:textId="77777777" w:rsidR="00DA252B" w:rsidRDefault="00000000">
      <w:pPr>
        <w:pStyle w:val="afffffffff8"/>
        <w:rPr>
          <w:rFonts w:ascii="Times New Roman"/>
        </w:rPr>
      </w:pPr>
      <w:r>
        <w:rPr>
          <w:rFonts w:ascii="Times New Roman" w:hint="eastAsia"/>
        </w:rPr>
        <w:t>指导患者开展</w:t>
      </w:r>
      <w:r>
        <w:rPr>
          <w:rFonts w:ascii="Times New Roman"/>
        </w:rPr>
        <w:t>发音管日常清洁与定期维护，建立术后随访及长期自我管理意识。</w:t>
      </w:r>
    </w:p>
    <w:p w14:paraId="547B98D4" w14:textId="77777777" w:rsidR="00DA252B" w:rsidRDefault="00000000">
      <w:pPr>
        <w:pStyle w:val="affd"/>
        <w:spacing w:before="120" w:after="120"/>
        <w:rPr>
          <w:rFonts w:ascii="Times New Roman"/>
        </w:rPr>
      </w:pPr>
      <w:bookmarkStart w:id="752" w:name="_Toc225276651"/>
      <w:bookmarkStart w:id="753" w:name="_Toc225276917"/>
      <w:bookmarkStart w:id="754" w:name="_Toc226844031"/>
      <w:bookmarkStart w:id="755" w:name="_Toc226634039"/>
      <w:bookmarkStart w:id="756" w:name="_Toc227051550"/>
      <w:bookmarkStart w:id="757" w:name="_Toc227362987"/>
      <w:bookmarkStart w:id="758" w:name="_Toc225279611"/>
      <w:bookmarkStart w:id="759" w:name="_Toc227831339"/>
      <w:bookmarkStart w:id="760" w:name="_Toc227362501"/>
      <w:bookmarkStart w:id="761" w:name="_Toc227049124"/>
      <w:bookmarkStart w:id="762" w:name="_Toc225277139"/>
      <w:bookmarkStart w:id="763" w:name="_Toc227362400"/>
      <w:bookmarkStart w:id="764" w:name="_Toc227166406"/>
      <w:bookmarkStart w:id="765" w:name="_Toc227060880"/>
      <w:bookmarkStart w:id="766" w:name="_Toc227162767"/>
      <w:bookmarkStart w:id="767" w:name="_Toc227874923"/>
      <w:r>
        <w:rPr>
          <w:rFonts w:ascii="Times New Roman"/>
        </w:rPr>
        <w:t>常规准备</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24A2E099" w14:textId="77777777" w:rsidR="00DA252B" w:rsidRDefault="00000000">
      <w:pPr>
        <w:pStyle w:val="afffffffff8"/>
        <w:rPr>
          <w:rFonts w:ascii="Times New Roman"/>
        </w:rPr>
      </w:pPr>
      <w:r>
        <w:rPr>
          <w:rFonts w:ascii="Times New Roman" w:hint="eastAsia"/>
        </w:rPr>
        <w:t>协助完成各项检验项目，包括</w:t>
      </w:r>
      <w:r>
        <w:rPr>
          <w:rFonts w:ascii="Times New Roman"/>
        </w:rPr>
        <w:t>血常规、凝血功能、生化、感染指标、颈部</w:t>
      </w:r>
      <w:r>
        <w:rPr>
          <w:rFonts w:ascii="Times New Roman"/>
        </w:rPr>
        <w:t>CT</w:t>
      </w:r>
      <w:r>
        <w:rPr>
          <w:rFonts w:ascii="Times New Roman"/>
        </w:rPr>
        <w:t>、食管镜</w:t>
      </w:r>
      <w:r>
        <w:rPr>
          <w:rFonts w:ascii="Times New Roman"/>
        </w:rPr>
        <w:t>/</w:t>
      </w:r>
      <w:r>
        <w:rPr>
          <w:rFonts w:ascii="Times New Roman"/>
        </w:rPr>
        <w:t>喉镜等，判断是否符合手术适应证与禁忌证。</w:t>
      </w:r>
    </w:p>
    <w:p w14:paraId="178F106C" w14:textId="77777777" w:rsidR="00DA252B" w:rsidRDefault="00000000">
      <w:pPr>
        <w:pStyle w:val="afffffffff8"/>
        <w:rPr>
          <w:rFonts w:ascii="Times New Roman"/>
        </w:rPr>
      </w:pPr>
      <w:r>
        <w:rPr>
          <w:rFonts w:hAnsi="宋体"/>
        </w:rPr>
        <w:t>术前1</w:t>
      </w:r>
      <w:r>
        <w:rPr>
          <w:rFonts w:hAnsi="宋体" w:hint="eastAsia"/>
          <w:vertAlign w:val="superscript"/>
        </w:rPr>
        <w:t xml:space="preserve"> </w:t>
      </w:r>
      <w:r>
        <w:rPr>
          <w:rFonts w:hAnsi="宋体" w:hint="eastAsia"/>
        </w:rPr>
        <w:t>d</w:t>
      </w:r>
      <w:r>
        <w:rPr>
          <w:rFonts w:ascii="Times New Roman"/>
        </w:rPr>
        <w:t>清洁颈部及气管</w:t>
      </w:r>
      <w:r>
        <w:rPr>
          <w:rFonts w:ascii="Times New Roman" w:hint="eastAsia"/>
        </w:rPr>
        <w:t>造</w:t>
      </w:r>
      <w:proofErr w:type="gramStart"/>
      <w:r>
        <w:rPr>
          <w:rFonts w:ascii="Times New Roman" w:hint="eastAsia"/>
        </w:rPr>
        <w:t>瘘</w:t>
      </w:r>
      <w:proofErr w:type="gramEnd"/>
      <w:r>
        <w:rPr>
          <w:rFonts w:ascii="Times New Roman" w:hint="eastAsia"/>
        </w:rPr>
        <w:t>口</w:t>
      </w:r>
      <w:r>
        <w:rPr>
          <w:rFonts w:ascii="Times New Roman"/>
        </w:rPr>
        <w:t>周围皮肤，必要时备皮；指导肩颈活动，改善局部血运与组织柔韧性。</w:t>
      </w:r>
    </w:p>
    <w:p w14:paraId="6675B39B" w14:textId="77777777" w:rsidR="00DA252B" w:rsidRDefault="00000000">
      <w:pPr>
        <w:pStyle w:val="afffffffff8"/>
        <w:rPr>
          <w:rFonts w:ascii="Times New Roman"/>
        </w:rPr>
      </w:pPr>
      <w:r>
        <w:rPr>
          <w:rFonts w:ascii="Times New Roman"/>
        </w:rPr>
        <w:t>备好吸痰管、无菌敷料、雾化器、发音管护理套装、热湿交换器、颈部</w:t>
      </w:r>
      <w:r>
        <w:rPr>
          <w:rFonts w:ascii="Times New Roman" w:hint="eastAsia"/>
        </w:rPr>
        <w:t>造</w:t>
      </w:r>
      <w:proofErr w:type="gramStart"/>
      <w:r>
        <w:rPr>
          <w:rFonts w:ascii="Times New Roman" w:hint="eastAsia"/>
        </w:rPr>
        <w:t>瘘</w:t>
      </w:r>
      <w:proofErr w:type="gramEnd"/>
      <w:r>
        <w:rPr>
          <w:rFonts w:ascii="Times New Roman" w:hint="eastAsia"/>
        </w:rPr>
        <w:t>口</w:t>
      </w:r>
      <w:r>
        <w:rPr>
          <w:rFonts w:ascii="Times New Roman"/>
        </w:rPr>
        <w:t>底托、堵口发音装置、备用发音管、替代沟通工具等专用物品。</w:t>
      </w:r>
    </w:p>
    <w:p w14:paraId="4C78403D" w14:textId="77777777" w:rsidR="00DA252B" w:rsidRDefault="00000000">
      <w:pPr>
        <w:pStyle w:val="afffffffff8"/>
        <w:rPr>
          <w:rFonts w:ascii="Times New Roman"/>
        </w:rPr>
      </w:pPr>
      <w:proofErr w:type="gramStart"/>
      <w:r>
        <w:rPr>
          <w:rFonts w:ascii="Times New Roman"/>
        </w:rPr>
        <w:t>遵</w:t>
      </w:r>
      <w:proofErr w:type="gramEnd"/>
      <w:r>
        <w:rPr>
          <w:rFonts w:ascii="Times New Roman"/>
        </w:rPr>
        <w:t>医嘱术前</w:t>
      </w:r>
      <w:r>
        <w:rPr>
          <w:rFonts w:ascii="Times New Roman" w:hint="eastAsia"/>
        </w:rPr>
        <w:t>8</w:t>
      </w:r>
      <w:r>
        <w:rPr>
          <w:rFonts w:ascii="Times New Roman" w:hint="eastAsia"/>
          <w:vertAlign w:val="superscript"/>
        </w:rPr>
        <w:t xml:space="preserve"> </w:t>
      </w:r>
      <w:r>
        <w:rPr>
          <w:rFonts w:ascii="Times New Roman"/>
        </w:rPr>
        <w:t>h</w:t>
      </w:r>
      <w:r>
        <w:rPr>
          <w:rFonts w:ascii="Times New Roman"/>
        </w:rPr>
        <w:t>禁食，</w:t>
      </w:r>
      <w:r>
        <w:rPr>
          <w:rFonts w:ascii="Times New Roman" w:hint="eastAsia"/>
        </w:rPr>
        <w:t>4</w:t>
      </w:r>
      <w:r>
        <w:rPr>
          <w:rFonts w:ascii="Times New Roman" w:hint="eastAsia"/>
          <w:vertAlign w:val="superscript"/>
        </w:rPr>
        <w:t xml:space="preserve"> </w:t>
      </w:r>
      <w:r>
        <w:rPr>
          <w:rFonts w:ascii="Times New Roman"/>
        </w:rPr>
        <w:t>h</w:t>
      </w:r>
      <w:r>
        <w:rPr>
          <w:rFonts w:ascii="Times New Roman"/>
        </w:rPr>
        <w:t>禁饮，必要时遵医嘱予术前用药。</w:t>
      </w:r>
    </w:p>
    <w:p w14:paraId="3C453276" w14:textId="65C28A27" w:rsidR="00DA252B" w:rsidRDefault="00000000">
      <w:pPr>
        <w:pStyle w:val="affd"/>
        <w:spacing w:before="120" w:after="120"/>
        <w:rPr>
          <w:rFonts w:ascii="Times New Roman"/>
        </w:rPr>
      </w:pPr>
      <w:bookmarkStart w:id="768" w:name="_Toc225276652"/>
      <w:bookmarkStart w:id="769" w:name="_Toc227049125"/>
      <w:bookmarkStart w:id="770" w:name="_Toc226844032"/>
      <w:bookmarkStart w:id="771" w:name="_Toc225277140"/>
      <w:bookmarkStart w:id="772" w:name="_Toc227362988"/>
      <w:bookmarkStart w:id="773" w:name="_Toc227831340"/>
      <w:bookmarkStart w:id="774" w:name="_Toc227060881"/>
      <w:bookmarkStart w:id="775" w:name="_Toc227162768"/>
      <w:bookmarkStart w:id="776" w:name="_Toc225276918"/>
      <w:bookmarkStart w:id="777" w:name="_Toc227166407"/>
      <w:bookmarkStart w:id="778" w:name="_Toc226634040"/>
      <w:bookmarkStart w:id="779" w:name="_Toc227362401"/>
      <w:bookmarkStart w:id="780" w:name="_Toc227051551"/>
      <w:bookmarkStart w:id="781" w:name="_Toc227362502"/>
      <w:bookmarkStart w:id="782" w:name="_Toc225279612"/>
      <w:bookmarkStart w:id="783" w:name="_Toc227874924"/>
      <w:r>
        <w:rPr>
          <w:rFonts w:ascii="Times New Roman"/>
        </w:rPr>
        <w:t>呼吸道与口腔</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r w:rsidR="00A23589">
        <w:rPr>
          <w:rFonts w:ascii="Times New Roman" w:hint="eastAsia"/>
        </w:rPr>
        <w:t>护理</w:t>
      </w:r>
      <w:bookmarkEnd w:id="783"/>
    </w:p>
    <w:p w14:paraId="45ADAB97" w14:textId="2A931192" w:rsidR="00DA252B" w:rsidRPr="00A23589" w:rsidRDefault="00000000" w:rsidP="00A23589">
      <w:pPr>
        <w:pStyle w:val="affe"/>
        <w:spacing w:before="120" w:after="120"/>
      </w:pPr>
      <w:r w:rsidRPr="00A23589">
        <w:rPr>
          <w:rFonts w:hint="eastAsia"/>
        </w:rPr>
        <w:t>呼吸道</w:t>
      </w:r>
    </w:p>
    <w:p w14:paraId="329C87B6" w14:textId="77777777" w:rsidR="00DA252B" w:rsidRPr="00A23589" w:rsidRDefault="00000000" w:rsidP="00A23589">
      <w:pPr>
        <w:pStyle w:val="afffffc"/>
        <w:ind w:firstLine="420"/>
      </w:pPr>
      <w:r w:rsidRPr="00A23589">
        <w:rPr>
          <w:rFonts w:hint="eastAsia"/>
        </w:rPr>
        <w:t>每日清洁气管造</w:t>
      </w:r>
      <w:proofErr w:type="gramStart"/>
      <w:r w:rsidRPr="00A23589">
        <w:rPr>
          <w:rFonts w:hint="eastAsia"/>
        </w:rPr>
        <w:t>瘘</w:t>
      </w:r>
      <w:proofErr w:type="gramEnd"/>
      <w:r w:rsidRPr="00A23589">
        <w:rPr>
          <w:rFonts w:hint="eastAsia"/>
        </w:rPr>
        <w:t>口，按需吸痰，保持气道通畅；</w:t>
      </w:r>
      <w:proofErr w:type="gramStart"/>
      <w:r w:rsidRPr="00A23589">
        <w:rPr>
          <w:rFonts w:hint="eastAsia"/>
        </w:rPr>
        <w:t>遵</w:t>
      </w:r>
      <w:proofErr w:type="gramEnd"/>
      <w:r w:rsidRPr="00A23589">
        <w:rPr>
          <w:rFonts w:hint="eastAsia"/>
        </w:rPr>
        <w:t>医嘱雾化吸入，湿化气道。</w:t>
      </w:r>
    </w:p>
    <w:p w14:paraId="3A0F3260" w14:textId="52FB3EA6" w:rsidR="00DA252B" w:rsidRPr="00A23589" w:rsidRDefault="00000000" w:rsidP="00A23589">
      <w:pPr>
        <w:pStyle w:val="affe"/>
        <w:spacing w:before="120" w:after="120"/>
      </w:pPr>
      <w:r w:rsidRPr="00A23589">
        <w:rPr>
          <w:rFonts w:hint="eastAsia"/>
        </w:rPr>
        <w:t>口腔护理</w:t>
      </w:r>
    </w:p>
    <w:p w14:paraId="740C5DDF" w14:textId="77777777" w:rsidR="00DA252B" w:rsidRDefault="00000000" w:rsidP="00A23589">
      <w:pPr>
        <w:pStyle w:val="afffffc"/>
        <w:ind w:firstLine="420"/>
      </w:pPr>
      <w:r w:rsidRPr="00A23589">
        <w:rPr>
          <w:rFonts w:hint="eastAsia"/>
        </w:rPr>
        <w:t>术前使用含漱液漱口，保持口腔清洁</w:t>
      </w:r>
      <w:r>
        <w:t>。</w:t>
      </w:r>
    </w:p>
    <w:p w14:paraId="197A1B6A" w14:textId="77777777" w:rsidR="00DA252B" w:rsidRDefault="00000000">
      <w:pPr>
        <w:pStyle w:val="affd"/>
        <w:spacing w:before="120" w:after="120"/>
        <w:rPr>
          <w:rFonts w:ascii="Times New Roman"/>
        </w:rPr>
      </w:pPr>
      <w:bookmarkStart w:id="784" w:name="_Toc227362989"/>
      <w:bookmarkStart w:id="785" w:name="_Toc227362503"/>
      <w:bookmarkStart w:id="786" w:name="_Toc227166408"/>
      <w:bookmarkStart w:id="787" w:name="_Toc227362402"/>
      <w:bookmarkStart w:id="788" w:name="_Toc225276653"/>
      <w:bookmarkStart w:id="789" w:name="_Toc227831341"/>
      <w:bookmarkStart w:id="790" w:name="_Toc226844033"/>
      <w:bookmarkStart w:id="791" w:name="_Toc225279613"/>
      <w:bookmarkStart w:id="792" w:name="_Toc225276919"/>
      <w:bookmarkStart w:id="793" w:name="_Toc227051552"/>
      <w:bookmarkStart w:id="794" w:name="_Toc225277141"/>
      <w:bookmarkStart w:id="795" w:name="_Toc227049126"/>
      <w:bookmarkStart w:id="796" w:name="_Toc227162769"/>
      <w:bookmarkStart w:id="797" w:name="_Toc227060882"/>
      <w:bookmarkStart w:id="798" w:name="_Toc226634041"/>
      <w:bookmarkStart w:id="799" w:name="_Toc227874925"/>
      <w:r>
        <w:rPr>
          <w:rFonts w:ascii="Times New Roman"/>
        </w:rPr>
        <w:t>功能训练</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557B2B51" w14:textId="13D1A5F8" w:rsidR="00A23589" w:rsidRDefault="00000000" w:rsidP="00A23589">
      <w:pPr>
        <w:pStyle w:val="affe"/>
        <w:spacing w:before="120" w:after="120"/>
      </w:pPr>
      <w:r>
        <w:t>呼吸功能训练</w:t>
      </w:r>
    </w:p>
    <w:p w14:paraId="7C7A7E75" w14:textId="74D9756F" w:rsidR="00DA252B" w:rsidRDefault="00000000" w:rsidP="00A23589">
      <w:pPr>
        <w:pStyle w:val="afffffc"/>
        <w:ind w:firstLine="420"/>
      </w:pPr>
      <w:r>
        <w:t>指导腹式呼吸、有效咳嗽咳痰。</w:t>
      </w:r>
    </w:p>
    <w:p w14:paraId="749A3A5E" w14:textId="77777777" w:rsidR="00A23589" w:rsidRDefault="00000000" w:rsidP="00A23589">
      <w:pPr>
        <w:pStyle w:val="affe"/>
        <w:spacing w:before="120" w:after="120"/>
      </w:pPr>
      <w:r>
        <w:lastRenderedPageBreak/>
        <w:t>体位适应训练</w:t>
      </w:r>
    </w:p>
    <w:p w14:paraId="02523D41" w14:textId="265060B1" w:rsidR="00DA252B" w:rsidRDefault="00000000" w:rsidP="00A23589">
      <w:pPr>
        <w:pStyle w:val="afffffc"/>
        <w:ind w:firstLine="420"/>
      </w:pPr>
      <w:r>
        <w:t>指导练习头颈过伸位，适应手术体位。</w:t>
      </w:r>
    </w:p>
    <w:p w14:paraId="416CEA1F" w14:textId="39D139C5" w:rsidR="00A23589" w:rsidRDefault="00000000" w:rsidP="00A23589">
      <w:pPr>
        <w:pStyle w:val="affe"/>
        <w:spacing w:before="120" w:after="120"/>
      </w:pPr>
      <w:r>
        <w:t>上肢活动训练</w:t>
      </w:r>
    </w:p>
    <w:p w14:paraId="280485B6" w14:textId="060D25B9" w:rsidR="00DA252B" w:rsidRDefault="00000000" w:rsidP="00A23589">
      <w:pPr>
        <w:pStyle w:val="afffffc"/>
        <w:ind w:firstLine="420"/>
      </w:pPr>
      <w:r>
        <w:t>指导肩颈放松活动，缓解颈部肌肉紧张，预防</w:t>
      </w:r>
      <w:r>
        <w:rPr>
          <w:rFonts w:hint="eastAsia"/>
        </w:rPr>
        <w:t>术后</w:t>
      </w:r>
      <w:r>
        <w:t>肩颈僵硬。</w:t>
      </w:r>
    </w:p>
    <w:p w14:paraId="3C0D829E" w14:textId="77777777" w:rsidR="00A23589" w:rsidRDefault="00000000" w:rsidP="00A23589">
      <w:pPr>
        <w:pStyle w:val="affe"/>
        <w:spacing w:before="120" w:after="120"/>
      </w:pPr>
      <w:r>
        <w:rPr>
          <w:rFonts w:hint="eastAsia"/>
        </w:rPr>
        <w:t>气管造</w:t>
      </w:r>
      <w:proofErr w:type="gramStart"/>
      <w:r>
        <w:rPr>
          <w:rFonts w:hint="eastAsia"/>
        </w:rPr>
        <w:t>瘘</w:t>
      </w:r>
      <w:proofErr w:type="gramEnd"/>
      <w:r>
        <w:rPr>
          <w:rFonts w:hint="eastAsia"/>
        </w:rPr>
        <w:t>造</w:t>
      </w:r>
      <w:proofErr w:type="gramStart"/>
      <w:r>
        <w:rPr>
          <w:rFonts w:hint="eastAsia"/>
        </w:rPr>
        <w:t>瘘</w:t>
      </w:r>
      <w:proofErr w:type="gramEnd"/>
      <w:r>
        <w:rPr>
          <w:rFonts w:hint="eastAsia"/>
        </w:rPr>
        <w:t>口指压发声训练</w:t>
      </w:r>
    </w:p>
    <w:p w14:paraId="508A5935" w14:textId="4ABC7CD3" w:rsidR="00DA252B" w:rsidRDefault="00000000" w:rsidP="00A23589">
      <w:pPr>
        <w:pStyle w:val="afffffc"/>
        <w:ind w:firstLine="420"/>
      </w:pPr>
      <w:r>
        <w:rPr>
          <w:rFonts w:hint="eastAsia"/>
        </w:rPr>
        <w:t>在医护人员指导下，用消毒纱布或训练</w:t>
      </w:r>
      <w:proofErr w:type="gramStart"/>
      <w:r>
        <w:rPr>
          <w:rFonts w:hint="eastAsia"/>
        </w:rPr>
        <w:t>瓣膜轻堵气管</w:t>
      </w:r>
      <w:proofErr w:type="gramEnd"/>
      <w:r>
        <w:rPr>
          <w:rFonts w:hint="eastAsia"/>
        </w:rPr>
        <w:t>造</w:t>
      </w:r>
      <w:proofErr w:type="gramStart"/>
      <w:r>
        <w:rPr>
          <w:rFonts w:hint="eastAsia"/>
        </w:rPr>
        <w:t>瘘</w:t>
      </w:r>
      <w:proofErr w:type="gramEnd"/>
      <w:r>
        <w:rPr>
          <w:rFonts w:hint="eastAsia"/>
        </w:rPr>
        <w:t>口，练习呼气发声，建立气流控制概念。</w:t>
      </w:r>
    </w:p>
    <w:p w14:paraId="6041E0C2" w14:textId="77777777" w:rsidR="00DA252B" w:rsidRDefault="00000000">
      <w:pPr>
        <w:pStyle w:val="affc"/>
        <w:spacing w:before="240" w:after="240"/>
        <w:rPr>
          <w:rFonts w:ascii="Times New Roman"/>
        </w:rPr>
      </w:pPr>
      <w:bookmarkStart w:id="800" w:name="_Toc220320665"/>
      <w:bookmarkStart w:id="801" w:name="_Toc225066186"/>
      <w:bookmarkStart w:id="802" w:name="_Toc224986468"/>
      <w:bookmarkStart w:id="803" w:name="_Toc225276658"/>
      <w:bookmarkStart w:id="804" w:name="_Toc225183376"/>
      <w:bookmarkStart w:id="805" w:name="_Toc220014031"/>
      <w:bookmarkStart w:id="806" w:name="_Toc218892927"/>
      <w:bookmarkStart w:id="807" w:name="_Toc225279618"/>
      <w:bookmarkStart w:id="808" w:name="_Toc224985516"/>
      <w:bookmarkStart w:id="809" w:name="_Toc220408192"/>
      <w:bookmarkStart w:id="810" w:name="_Toc223074649"/>
      <w:bookmarkStart w:id="811" w:name="_Toc227049127"/>
      <w:bookmarkStart w:id="812" w:name="_Toc220394522"/>
      <w:bookmarkStart w:id="813" w:name="_Toc224253562"/>
      <w:bookmarkStart w:id="814" w:name="_Toc225170758"/>
      <w:bookmarkStart w:id="815" w:name="_Toc222844402"/>
      <w:bookmarkStart w:id="816" w:name="_Toc224987146"/>
      <w:bookmarkStart w:id="817" w:name="_Toc219931576"/>
      <w:bookmarkStart w:id="818" w:name="_Toc219281934"/>
      <w:bookmarkStart w:id="819" w:name="_Toc219367652"/>
      <w:bookmarkStart w:id="820" w:name="_Toc225277146"/>
      <w:bookmarkStart w:id="821" w:name="_Toc226634042"/>
      <w:bookmarkStart w:id="822" w:name="_Toc220013925"/>
      <w:bookmarkStart w:id="823" w:name="_Toc225171238"/>
      <w:bookmarkStart w:id="824" w:name="_Toc225170955"/>
      <w:bookmarkStart w:id="825" w:name="_Toc227362990"/>
      <w:bookmarkStart w:id="826" w:name="_Toc227051553"/>
      <w:bookmarkStart w:id="827" w:name="_Toc219282420"/>
      <w:bookmarkStart w:id="828" w:name="_Toc225276924"/>
      <w:bookmarkStart w:id="829" w:name="_Toc225183498"/>
      <w:bookmarkStart w:id="830" w:name="_Toc227060883"/>
      <w:bookmarkStart w:id="831" w:name="_Toc220070332"/>
      <w:bookmarkStart w:id="832" w:name="_Toc224725637"/>
      <w:bookmarkStart w:id="833" w:name="_Toc227831342"/>
      <w:bookmarkStart w:id="834" w:name="_Toc224985828"/>
      <w:bookmarkStart w:id="835" w:name="_Toc218893037"/>
      <w:bookmarkStart w:id="836" w:name="_Toc227362504"/>
      <w:bookmarkStart w:id="837" w:name="_Toc227166409"/>
      <w:bookmarkStart w:id="838" w:name="_Toc227362403"/>
      <w:bookmarkStart w:id="839" w:name="_Toc226844034"/>
      <w:bookmarkStart w:id="840" w:name="_Toc220014210"/>
      <w:bookmarkStart w:id="841" w:name="_Toc220069059"/>
      <w:bookmarkStart w:id="842" w:name="_Toc227162770"/>
      <w:bookmarkStart w:id="843" w:name="_Toc227874926"/>
      <w:r>
        <w:rPr>
          <w:rFonts w:ascii="Times New Roman"/>
        </w:rPr>
        <w:t>术后护理</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5A586B7C" w14:textId="77777777" w:rsidR="00DA252B" w:rsidRDefault="00000000">
      <w:pPr>
        <w:pStyle w:val="affd"/>
        <w:spacing w:before="120" w:after="120"/>
        <w:rPr>
          <w:rFonts w:ascii="Times New Roman"/>
        </w:rPr>
      </w:pPr>
      <w:bookmarkStart w:id="844" w:name="_Toc225276659"/>
      <w:bookmarkStart w:id="845" w:name="_Toc225277147"/>
      <w:bookmarkStart w:id="846" w:name="_Toc225279619"/>
      <w:bookmarkStart w:id="847" w:name="_Toc225276925"/>
      <w:bookmarkStart w:id="848" w:name="_Toc227831343"/>
      <w:bookmarkStart w:id="849" w:name="_Toc227362505"/>
      <w:bookmarkStart w:id="850" w:name="_Toc226844035"/>
      <w:bookmarkStart w:id="851" w:name="_Toc227162771"/>
      <w:bookmarkStart w:id="852" w:name="_Toc227049128"/>
      <w:bookmarkStart w:id="853" w:name="_Toc226634043"/>
      <w:bookmarkStart w:id="854" w:name="_Toc227362991"/>
      <w:bookmarkStart w:id="855" w:name="_Toc227166410"/>
      <w:bookmarkStart w:id="856" w:name="_Toc227362404"/>
      <w:bookmarkStart w:id="857" w:name="_Toc227051554"/>
      <w:bookmarkStart w:id="858" w:name="_Toc227060884"/>
      <w:bookmarkStart w:id="859" w:name="_Toc227874927"/>
      <w:r>
        <w:rPr>
          <w:rFonts w:ascii="Times New Roman"/>
        </w:rPr>
        <w:t>监测</w:t>
      </w:r>
      <w:bookmarkEnd w:id="844"/>
      <w:bookmarkEnd w:id="845"/>
      <w:bookmarkEnd w:id="846"/>
      <w:bookmarkEnd w:id="847"/>
      <w:r>
        <w:rPr>
          <w:rFonts w:ascii="Times New Roman"/>
        </w:rPr>
        <w:t>与基础护理</w:t>
      </w:r>
      <w:bookmarkEnd w:id="848"/>
      <w:bookmarkEnd w:id="849"/>
      <w:bookmarkEnd w:id="850"/>
      <w:bookmarkEnd w:id="851"/>
      <w:bookmarkEnd w:id="852"/>
      <w:bookmarkEnd w:id="853"/>
      <w:bookmarkEnd w:id="854"/>
      <w:bookmarkEnd w:id="855"/>
      <w:bookmarkEnd w:id="856"/>
      <w:bookmarkEnd w:id="857"/>
      <w:bookmarkEnd w:id="858"/>
      <w:bookmarkEnd w:id="859"/>
    </w:p>
    <w:p w14:paraId="3C18899C" w14:textId="32396123" w:rsidR="00A23589" w:rsidRDefault="00000000" w:rsidP="00A23589">
      <w:pPr>
        <w:pStyle w:val="affe"/>
        <w:spacing w:before="120" w:after="120"/>
      </w:pPr>
      <w:r>
        <w:t>生命体征监测</w:t>
      </w:r>
    </w:p>
    <w:p w14:paraId="0D205B4D" w14:textId="056984CE" w:rsidR="00DA252B" w:rsidRDefault="00000000" w:rsidP="00A23589">
      <w:pPr>
        <w:pStyle w:val="afffffc"/>
        <w:ind w:firstLine="420"/>
        <w:rPr>
          <w:rFonts w:hint="eastAsia"/>
        </w:rPr>
      </w:pPr>
      <w:r>
        <w:t>持续监测体温、脉搏、呼吸、血压、血氧饱和度及意识状态，重点观察有无呼吸困难、出血、皮下气肿等症状。</w:t>
      </w:r>
    </w:p>
    <w:p w14:paraId="4E6E72C6" w14:textId="77777777" w:rsidR="00A23589" w:rsidRDefault="00000000" w:rsidP="00A23589">
      <w:pPr>
        <w:pStyle w:val="affe"/>
        <w:spacing w:before="120" w:after="120"/>
      </w:pPr>
      <w:r>
        <w:t>体位管理</w:t>
      </w:r>
    </w:p>
    <w:p w14:paraId="2D5B57FD" w14:textId="5B5B08D3" w:rsidR="00DA252B" w:rsidRDefault="00000000" w:rsidP="00A23589">
      <w:pPr>
        <w:pStyle w:val="afffffc"/>
        <w:ind w:firstLine="420"/>
      </w:pPr>
      <w:r>
        <w:t>全麻清醒后取半卧位，床头抬高30</w:t>
      </w:r>
      <w:r>
        <w:t>°</w:t>
      </w:r>
      <w:r>
        <w:t>～45</w:t>
      </w:r>
      <w:r>
        <w:t>°</w:t>
      </w:r>
      <w:r>
        <w:t>，减轻颈部水肿与张力，避免颈部过度前屈、后伸及旋转，牵拉</w:t>
      </w:r>
      <w:r>
        <w:rPr>
          <w:rFonts w:hint="eastAsia"/>
        </w:rPr>
        <w:t>造</w:t>
      </w:r>
      <w:proofErr w:type="gramStart"/>
      <w:r>
        <w:rPr>
          <w:rFonts w:hint="eastAsia"/>
        </w:rPr>
        <w:t>瘘</w:t>
      </w:r>
      <w:proofErr w:type="gramEnd"/>
      <w:r>
        <w:rPr>
          <w:rFonts w:hint="eastAsia"/>
        </w:rPr>
        <w:t>口；</w:t>
      </w:r>
      <w:r>
        <w:rPr>
          <w:rFonts w:hAnsi="宋体" w:hint="eastAsia"/>
        </w:rPr>
        <w:t>进食时保持半坐卧位，头部稍前倾</w:t>
      </w:r>
      <w:r>
        <w:t>。</w:t>
      </w:r>
    </w:p>
    <w:p w14:paraId="6846B526" w14:textId="77777777" w:rsidR="00A23589" w:rsidRDefault="00000000" w:rsidP="00A23589">
      <w:pPr>
        <w:pStyle w:val="affe"/>
        <w:spacing w:before="120" w:after="120"/>
      </w:pPr>
      <w:r>
        <w:t>饮食护理</w:t>
      </w:r>
    </w:p>
    <w:p w14:paraId="244B5589" w14:textId="5AA7892F" w:rsidR="00DA252B" w:rsidRDefault="00000000" w:rsidP="00A23589">
      <w:pPr>
        <w:pStyle w:val="afffffc"/>
        <w:ind w:firstLine="420"/>
        <w:rPr>
          <w:rFonts w:hint="eastAsia"/>
        </w:rPr>
      </w:pPr>
      <w:proofErr w:type="gramStart"/>
      <w:r>
        <w:rPr>
          <w:rFonts w:hint="eastAsia"/>
        </w:rPr>
        <w:t>遵</w:t>
      </w:r>
      <w:proofErr w:type="gramEnd"/>
      <w:r>
        <w:rPr>
          <w:rFonts w:hint="eastAsia"/>
        </w:rPr>
        <w:t>医嘱，</w:t>
      </w:r>
      <w:r>
        <w:t>术后早期按T/CNAS 39的规定行肠内营养支持，逐步过渡至经口进食；拔管后从流质、半流质逐步过渡至软食，指导小口慢咽；避免辛辣、过烫、坚硬及黏性食物。</w:t>
      </w:r>
    </w:p>
    <w:p w14:paraId="65FBD18F" w14:textId="77777777" w:rsidR="00A23589" w:rsidRDefault="00000000" w:rsidP="00A23589">
      <w:pPr>
        <w:pStyle w:val="affe"/>
        <w:spacing w:before="120" w:after="120"/>
      </w:pPr>
      <w:r>
        <w:t>疼痛护理</w:t>
      </w:r>
    </w:p>
    <w:p w14:paraId="791D2D53" w14:textId="0BDADA77" w:rsidR="00DA252B" w:rsidRDefault="00000000" w:rsidP="00A23589">
      <w:pPr>
        <w:pStyle w:val="afffffc"/>
        <w:ind w:firstLine="420"/>
      </w:pPr>
      <w:r>
        <w:t>采用</w:t>
      </w:r>
      <w:r>
        <w:rPr>
          <w:rFonts w:hAnsi="宋体" w:hint="eastAsia"/>
        </w:rPr>
        <w:t>视觉模拟评分法（</w:t>
      </w:r>
      <w:r>
        <w:t>VAS</w:t>
      </w:r>
      <w:r>
        <w:rPr>
          <w:rFonts w:hAnsi="宋体" w:hint="eastAsia"/>
        </w:rPr>
        <w:t>）</w:t>
      </w:r>
      <w:r>
        <w:t>或</w:t>
      </w:r>
      <w:r>
        <w:rPr>
          <w:rFonts w:hint="eastAsia"/>
        </w:rPr>
        <w:t>数字评分量表（</w:t>
      </w:r>
      <w:r>
        <w:t>NRS</w:t>
      </w:r>
      <w:r>
        <w:rPr>
          <w:rFonts w:hint="eastAsia"/>
        </w:rPr>
        <w:t>）</w:t>
      </w:r>
      <w:r>
        <w:t>评分评估疼痛，给予心理疏导、分散注意力、深呼吸等非药物镇痛处理，必要时遵医嘱使用镇痛药物治疗。</w:t>
      </w:r>
    </w:p>
    <w:p w14:paraId="0DBD007C" w14:textId="77777777" w:rsidR="00A23589" w:rsidRDefault="00000000" w:rsidP="00A23589">
      <w:pPr>
        <w:pStyle w:val="affe"/>
        <w:spacing w:before="120" w:after="120"/>
      </w:pPr>
      <w:r>
        <w:t>心理护理</w:t>
      </w:r>
    </w:p>
    <w:p w14:paraId="6F60D112" w14:textId="73187E95" w:rsidR="00DA252B" w:rsidRDefault="00000000" w:rsidP="00A23589">
      <w:pPr>
        <w:pStyle w:val="afffffc"/>
        <w:ind w:firstLine="420"/>
        <w:rPr>
          <w:rFonts w:hint="eastAsia"/>
        </w:rPr>
      </w:pPr>
      <w:r>
        <w:t>及时解释术后不适与康复进程，鼓励并耐心倾听患者表达感受。</w:t>
      </w:r>
    </w:p>
    <w:p w14:paraId="70418C8F" w14:textId="77777777" w:rsidR="00DA252B" w:rsidRDefault="00000000">
      <w:pPr>
        <w:pStyle w:val="affd"/>
        <w:spacing w:before="120" w:after="120"/>
        <w:rPr>
          <w:rFonts w:ascii="Times New Roman"/>
        </w:rPr>
      </w:pPr>
      <w:bookmarkStart w:id="860" w:name="_Toc226634044"/>
      <w:bookmarkStart w:id="861" w:name="_Toc227362506"/>
      <w:bookmarkStart w:id="862" w:name="_Toc227051555"/>
      <w:bookmarkStart w:id="863" w:name="_Toc227060885"/>
      <w:bookmarkStart w:id="864" w:name="_Toc227362992"/>
      <w:bookmarkStart w:id="865" w:name="_Toc225279620"/>
      <w:bookmarkStart w:id="866" w:name="_Toc225276660"/>
      <w:bookmarkStart w:id="867" w:name="_Toc227362405"/>
      <w:bookmarkStart w:id="868" w:name="_Toc225277148"/>
      <w:bookmarkStart w:id="869" w:name="_Toc225276926"/>
      <w:bookmarkStart w:id="870" w:name="_Toc226844036"/>
      <w:bookmarkStart w:id="871" w:name="_Toc227831344"/>
      <w:bookmarkStart w:id="872" w:name="_Toc227166411"/>
      <w:bookmarkStart w:id="873" w:name="_Toc227162772"/>
      <w:bookmarkStart w:id="874" w:name="_Toc227049129"/>
      <w:bookmarkStart w:id="875" w:name="_Toc227874928"/>
      <w:r>
        <w:rPr>
          <w:rFonts w:ascii="Times New Roman"/>
        </w:rPr>
        <w:t>专科护理</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1DBA2EE1" w14:textId="77777777" w:rsidR="00DA252B" w:rsidRDefault="00000000">
      <w:pPr>
        <w:pStyle w:val="affe"/>
        <w:spacing w:before="120" w:after="120"/>
      </w:pPr>
      <w:r>
        <w:t>气道护理</w:t>
      </w:r>
    </w:p>
    <w:p w14:paraId="0AA53AFE" w14:textId="77777777" w:rsidR="00DA252B" w:rsidRDefault="00000000">
      <w:pPr>
        <w:pStyle w:val="afffffffff7"/>
        <w:ind w:left="0"/>
        <w:rPr>
          <w:rFonts w:hAnsi="宋体" w:hint="eastAsia"/>
        </w:rPr>
      </w:pPr>
      <w:r>
        <w:rPr>
          <w:rFonts w:hAnsi="宋体"/>
        </w:rPr>
        <w:t>保持气管</w:t>
      </w:r>
      <w:r>
        <w:rPr>
          <w:rFonts w:hAnsi="宋体" w:hint="eastAsia"/>
        </w:rPr>
        <w:t>造</w:t>
      </w:r>
      <w:proofErr w:type="gramStart"/>
      <w:r>
        <w:rPr>
          <w:rFonts w:hAnsi="宋体" w:hint="eastAsia"/>
        </w:rPr>
        <w:t>瘘</w:t>
      </w:r>
      <w:proofErr w:type="gramEnd"/>
      <w:r>
        <w:rPr>
          <w:rFonts w:hAnsi="宋体" w:hint="eastAsia"/>
        </w:rPr>
        <w:t>口</w:t>
      </w:r>
      <w:r>
        <w:rPr>
          <w:rFonts w:hAnsi="宋体"/>
        </w:rPr>
        <w:t>通畅，按需轻柔吸痰，避免损伤</w:t>
      </w:r>
      <w:r>
        <w:rPr>
          <w:rFonts w:hAnsi="宋体" w:hint="eastAsia"/>
        </w:rPr>
        <w:t>造</w:t>
      </w:r>
      <w:proofErr w:type="gramStart"/>
      <w:r>
        <w:rPr>
          <w:rFonts w:hAnsi="宋体" w:hint="eastAsia"/>
        </w:rPr>
        <w:t>瘘</w:t>
      </w:r>
      <w:proofErr w:type="gramEnd"/>
      <w:r>
        <w:rPr>
          <w:rFonts w:hAnsi="宋体" w:hint="eastAsia"/>
        </w:rPr>
        <w:t>口</w:t>
      </w:r>
      <w:r>
        <w:rPr>
          <w:rFonts w:hAnsi="宋体"/>
        </w:rPr>
        <w:t>黏膜及发音管。</w:t>
      </w:r>
    </w:p>
    <w:p w14:paraId="7FD4E029" w14:textId="77777777" w:rsidR="00DA252B" w:rsidRDefault="00000000">
      <w:pPr>
        <w:pStyle w:val="afffffffff7"/>
        <w:ind w:left="0"/>
        <w:rPr>
          <w:rFonts w:hAnsi="宋体" w:hint="eastAsia"/>
        </w:rPr>
      </w:pPr>
      <w:r>
        <w:rPr>
          <w:rFonts w:hAnsi="宋体"/>
        </w:rPr>
        <w:t>每日清洁</w:t>
      </w:r>
      <w:r>
        <w:rPr>
          <w:rFonts w:hAnsi="宋体" w:hint="eastAsia"/>
        </w:rPr>
        <w:t>造</w:t>
      </w:r>
      <w:proofErr w:type="gramStart"/>
      <w:r>
        <w:rPr>
          <w:rFonts w:hAnsi="宋体" w:hint="eastAsia"/>
        </w:rPr>
        <w:t>瘘</w:t>
      </w:r>
      <w:proofErr w:type="gramEnd"/>
      <w:r>
        <w:rPr>
          <w:rFonts w:hAnsi="宋体" w:hint="eastAsia"/>
        </w:rPr>
        <w:t>口</w:t>
      </w:r>
      <w:r>
        <w:rPr>
          <w:rFonts w:hAnsi="宋体"/>
        </w:rPr>
        <w:t>周围皮肤，更换无菌敷料，观察有无红肿、渗血、渗液、狭窄、感染、皮下气肿等。</w:t>
      </w:r>
    </w:p>
    <w:p w14:paraId="24A88673" w14:textId="77777777" w:rsidR="00DA252B" w:rsidRDefault="00000000">
      <w:pPr>
        <w:pStyle w:val="afffffffff7"/>
        <w:ind w:left="0"/>
        <w:rPr>
          <w:rFonts w:hAnsi="宋体" w:hint="eastAsia"/>
        </w:rPr>
      </w:pPr>
      <w:r>
        <w:rPr>
          <w:rFonts w:hAnsi="宋体"/>
        </w:rPr>
        <w:t>指导腹式呼吸与有效咳痰，必要时雾化吸入，预防肺部感染。</w:t>
      </w:r>
    </w:p>
    <w:p w14:paraId="703A9F80" w14:textId="77777777" w:rsidR="00DA252B" w:rsidRDefault="00000000">
      <w:pPr>
        <w:pStyle w:val="afffffffff7"/>
        <w:ind w:left="0"/>
        <w:rPr>
          <w:rFonts w:hAnsi="宋体" w:hint="eastAsia"/>
          <w:szCs w:val="21"/>
        </w:rPr>
      </w:pPr>
      <w:r>
        <w:rPr>
          <w:rFonts w:hAnsi="宋体"/>
          <w:szCs w:val="21"/>
          <w:shd w:val="clear" w:color="auto" w:fill="FFFFFF"/>
        </w:rPr>
        <w:t>术后早期佩戴</w:t>
      </w:r>
      <w:r>
        <w:rPr>
          <w:rFonts w:ascii="Times New Roman"/>
        </w:rPr>
        <w:t>热湿交换器</w:t>
      </w:r>
      <w:r>
        <w:rPr>
          <w:rFonts w:hAnsi="宋体"/>
          <w:szCs w:val="21"/>
          <w:shd w:val="clear" w:color="auto" w:fill="FFFFFF"/>
        </w:rPr>
        <w:t>，</w:t>
      </w:r>
      <w:proofErr w:type="gramStart"/>
      <w:r>
        <w:rPr>
          <w:rFonts w:hAnsi="宋体"/>
          <w:szCs w:val="21"/>
          <w:shd w:val="clear" w:color="auto" w:fill="FFFFFF"/>
        </w:rPr>
        <w:t>滤盒</w:t>
      </w:r>
      <w:r>
        <w:rPr>
          <w:rStyle w:val="affffe"/>
          <w:rFonts w:hAnsi="宋体"/>
          <w:b w:val="0"/>
          <w:bCs w:val="0"/>
          <w:szCs w:val="21"/>
          <w:shd w:val="clear" w:color="auto" w:fill="FFFFFF"/>
        </w:rPr>
        <w:t>每</w:t>
      </w:r>
      <w:proofErr w:type="gramEnd"/>
      <w:r>
        <w:rPr>
          <w:rStyle w:val="affffe"/>
          <w:rFonts w:hAnsi="宋体"/>
          <w:b w:val="0"/>
          <w:bCs w:val="0"/>
          <w:szCs w:val="21"/>
          <w:shd w:val="clear" w:color="auto" w:fill="FFFFFF"/>
        </w:rPr>
        <w:t>24</w:t>
      </w:r>
      <w:r>
        <w:rPr>
          <w:rStyle w:val="affffe"/>
          <w:rFonts w:hAnsi="宋体"/>
          <w:b w:val="0"/>
          <w:bCs w:val="0"/>
          <w:szCs w:val="21"/>
          <w:shd w:val="clear" w:color="auto" w:fill="FFFFFF"/>
          <w:vertAlign w:val="superscript"/>
        </w:rPr>
        <w:t xml:space="preserve"> </w:t>
      </w:r>
      <w:r>
        <w:rPr>
          <w:rStyle w:val="affffe"/>
          <w:rFonts w:hAnsi="宋体"/>
          <w:b w:val="0"/>
          <w:bCs w:val="0"/>
          <w:szCs w:val="21"/>
          <w:shd w:val="clear" w:color="auto" w:fill="FFFFFF"/>
        </w:rPr>
        <w:t>h至少更换</w:t>
      </w:r>
      <w:r>
        <w:rPr>
          <w:rStyle w:val="affffe"/>
          <w:rFonts w:hAnsi="宋体" w:hint="eastAsia"/>
          <w:b w:val="0"/>
          <w:bCs w:val="0"/>
          <w:szCs w:val="21"/>
          <w:shd w:val="clear" w:color="auto" w:fill="FFFFFF"/>
        </w:rPr>
        <w:t>1次</w:t>
      </w:r>
      <w:r>
        <w:rPr>
          <w:rFonts w:hAnsi="宋体"/>
          <w:szCs w:val="21"/>
          <w:shd w:val="clear" w:color="auto" w:fill="FFFFFF"/>
        </w:rPr>
        <w:t>，污染时立即更换；咳嗽前</w:t>
      </w:r>
      <w:proofErr w:type="gramStart"/>
      <w:r>
        <w:rPr>
          <w:rFonts w:hAnsi="宋体"/>
          <w:szCs w:val="21"/>
          <w:shd w:val="clear" w:color="auto" w:fill="FFFFFF"/>
        </w:rPr>
        <w:t>取下</w:t>
      </w:r>
      <w:r>
        <w:rPr>
          <w:rFonts w:ascii="Times New Roman"/>
        </w:rPr>
        <w:t>热</w:t>
      </w:r>
      <w:proofErr w:type="gramEnd"/>
      <w:r>
        <w:rPr>
          <w:rFonts w:ascii="Times New Roman"/>
        </w:rPr>
        <w:t>湿交换器</w:t>
      </w:r>
      <w:r>
        <w:rPr>
          <w:rFonts w:hAnsi="宋体"/>
          <w:szCs w:val="21"/>
          <w:shd w:val="clear" w:color="auto" w:fill="FFFFFF"/>
        </w:rPr>
        <w:t>；</w:t>
      </w:r>
      <w:r>
        <w:rPr>
          <w:rFonts w:hAnsi="宋体" w:hint="eastAsia"/>
          <w:szCs w:val="21"/>
          <w:shd w:val="clear" w:color="auto" w:fill="FFFFFF"/>
        </w:rPr>
        <w:t>不应</w:t>
      </w:r>
      <w:r>
        <w:rPr>
          <w:rFonts w:hAnsi="宋体"/>
          <w:szCs w:val="21"/>
          <w:shd w:val="clear" w:color="auto" w:fill="FFFFFF"/>
        </w:rPr>
        <w:t>冲洗或重复使用滤盒。</w:t>
      </w:r>
      <w:hyperlink r:id="rId26" w:tgtFrame="https://www.kimi.com/chat/_blank" w:history="1"/>
    </w:p>
    <w:p w14:paraId="1405D469" w14:textId="77777777" w:rsidR="00DA252B" w:rsidRDefault="00000000">
      <w:pPr>
        <w:pStyle w:val="affe"/>
        <w:spacing w:before="120" w:after="120"/>
        <w:rPr>
          <w:rFonts w:ascii="Times New Roman"/>
        </w:rPr>
      </w:pPr>
      <w:r>
        <w:rPr>
          <w:rFonts w:ascii="Times New Roman"/>
        </w:rPr>
        <w:t>发音管护理</w:t>
      </w:r>
    </w:p>
    <w:p w14:paraId="3EB26AA1" w14:textId="53B2819A" w:rsidR="00DA252B" w:rsidRDefault="00000000">
      <w:pPr>
        <w:pStyle w:val="afffffffff7"/>
        <w:ind w:left="0"/>
        <w:rPr>
          <w:rFonts w:ascii="Times New Roman"/>
        </w:rPr>
      </w:pPr>
      <w:r>
        <w:rPr>
          <w:rFonts w:ascii="Times New Roman"/>
        </w:rPr>
        <w:t>每日观察发音管外翼固定及位置情况，防止移位、脱落</w:t>
      </w:r>
      <w:r w:rsidR="00A23589">
        <w:rPr>
          <w:rFonts w:ascii="Times New Roman" w:hint="eastAsia"/>
        </w:rPr>
        <w:t>。</w:t>
      </w:r>
    </w:p>
    <w:p w14:paraId="5DB17BF4" w14:textId="4A0B0965" w:rsidR="00DA252B" w:rsidRDefault="00000000">
      <w:pPr>
        <w:pStyle w:val="afffffffff7"/>
        <w:ind w:left="0"/>
        <w:rPr>
          <w:rFonts w:ascii="Times New Roman"/>
        </w:rPr>
      </w:pPr>
      <w:r>
        <w:rPr>
          <w:rFonts w:ascii="Times New Roman"/>
        </w:rPr>
        <w:t>观察发音管穿刺口周围皮肤有无红肿、渗液、糜烂、肉芽增生、内陷嵌顿，及时报告医师处理，必要时遵医嘱局部用药或更换发音管</w:t>
      </w:r>
      <w:r w:rsidR="00A23589">
        <w:rPr>
          <w:rFonts w:ascii="Times New Roman" w:hint="eastAsia"/>
        </w:rPr>
        <w:t>。</w:t>
      </w:r>
    </w:p>
    <w:p w14:paraId="7CED14D5" w14:textId="77777777" w:rsidR="00DA252B" w:rsidRDefault="00000000">
      <w:pPr>
        <w:pStyle w:val="afffffffff7"/>
        <w:ind w:left="0"/>
        <w:rPr>
          <w:rFonts w:hAnsi="宋体" w:hint="eastAsia"/>
        </w:rPr>
      </w:pPr>
      <w:r>
        <w:rPr>
          <w:rFonts w:ascii="Times New Roman"/>
        </w:rPr>
        <w:t>术后早期用无菌生理盐水棉签清洁外口，每日</w:t>
      </w:r>
      <w:r>
        <w:rPr>
          <w:rFonts w:ascii="Times New Roman"/>
        </w:rPr>
        <w:t>2</w:t>
      </w:r>
      <w:r>
        <w:rPr>
          <w:rFonts w:ascii="Times New Roman"/>
        </w:rPr>
        <w:t>～</w:t>
      </w:r>
      <w:r>
        <w:rPr>
          <w:rFonts w:ascii="Times New Roman"/>
        </w:rPr>
        <w:t>3</w:t>
      </w:r>
      <w:r>
        <w:rPr>
          <w:rFonts w:ascii="Times New Roman"/>
        </w:rPr>
        <w:t>次；</w:t>
      </w:r>
      <w:proofErr w:type="gramStart"/>
      <w:r>
        <w:rPr>
          <w:rFonts w:ascii="Times New Roman"/>
        </w:rPr>
        <w:t>遵</w:t>
      </w:r>
      <w:proofErr w:type="gramEnd"/>
      <w:r>
        <w:rPr>
          <w:rFonts w:ascii="Times New Roman"/>
        </w:rPr>
        <w:t>医嘱使用探针、导丝或专用清洁刷与冲洗</w:t>
      </w:r>
      <w:proofErr w:type="gramStart"/>
      <w:r>
        <w:rPr>
          <w:rFonts w:ascii="Times New Roman"/>
        </w:rPr>
        <w:t>器保持管</w:t>
      </w:r>
      <w:proofErr w:type="gramEnd"/>
      <w:r>
        <w:rPr>
          <w:rFonts w:ascii="Times New Roman"/>
        </w:rPr>
        <w:t>腔通畅，每日</w:t>
      </w:r>
      <w:r>
        <w:rPr>
          <w:rFonts w:ascii="Times New Roman"/>
        </w:rPr>
        <w:t>2</w:t>
      </w:r>
      <w:r>
        <w:rPr>
          <w:rFonts w:ascii="Times New Roman"/>
        </w:rPr>
        <w:t>～</w:t>
      </w:r>
      <w:r>
        <w:rPr>
          <w:rFonts w:ascii="Times New Roman"/>
        </w:rPr>
        <w:t>3</w:t>
      </w:r>
      <w:r>
        <w:rPr>
          <w:rFonts w:ascii="Times New Roman"/>
        </w:rPr>
        <w:t>次或按需增加，防止血痂、分泌物堵塞。病情稳定后，指导患者及家属掌握清洁方法，于每日晨起、睡前及餐后进行；训练前后评估发音管通畅性，必要时进行清洁。</w:t>
      </w:r>
    </w:p>
    <w:p w14:paraId="2E451D60" w14:textId="77777777" w:rsidR="00DA252B" w:rsidRDefault="00000000">
      <w:pPr>
        <w:pStyle w:val="afffffffff7"/>
        <w:ind w:left="0"/>
        <w:rPr>
          <w:rFonts w:ascii="Times New Roman"/>
        </w:rPr>
      </w:pPr>
      <w:r>
        <w:rPr>
          <w:rFonts w:hAnsi="宋体"/>
        </w:rPr>
        <w:t>术后1周内避</w:t>
      </w:r>
      <w:r>
        <w:rPr>
          <w:rFonts w:ascii="Times New Roman"/>
        </w:rPr>
        <w:t>免用力咳嗽、大声喊叫、过度用嗓，降低</w:t>
      </w:r>
      <w:proofErr w:type="gramStart"/>
      <w:r>
        <w:rPr>
          <w:rFonts w:ascii="Times New Roman"/>
        </w:rPr>
        <w:t>瘘</w:t>
      </w:r>
      <w:proofErr w:type="gramEnd"/>
      <w:r>
        <w:rPr>
          <w:rFonts w:ascii="Times New Roman"/>
        </w:rPr>
        <w:t>口张力与发音管移位风险。</w:t>
      </w:r>
    </w:p>
    <w:p w14:paraId="2C84B83A" w14:textId="77777777" w:rsidR="00DA252B" w:rsidRDefault="00000000">
      <w:pPr>
        <w:pStyle w:val="affe"/>
        <w:spacing w:before="120" w:after="120"/>
        <w:rPr>
          <w:rFonts w:ascii="Times New Roman"/>
        </w:rPr>
      </w:pPr>
      <w:r>
        <w:rPr>
          <w:rFonts w:ascii="Times New Roman"/>
        </w:rPr>
        <w:lastRenderedPageBreak/>
        <w:t>伤口与管道护理</w:t>
      </w:r>
    </w:p>
    <w:p w14:paraId="7A9C666D" w14:textId="77777777" w:rsidR="00DA252B" w:rsidRDefault="00000000">
      <w:pPr>
        <w:pStyle w:val="afffffc"/>
        <w:ind w:firstLine="420"/>
        <w:rPr>
          <w:rFonts w:ascii="Times New Roman"/>
        </w:rPr>
      </w:pPr>
      <w:r>
        <w:rPr>
          <w:rFonts w:ascii="Times New Roman"/>
        </w:rPr>
        <w:t>观察颈部切口与</w:t>
      </w:r>
      <w:r>
        <w:rPr>
          <w:rFonts w:ascii="Times New Roman" w:hint="eastAsia"/>
        </w:rPr>
        <w:t>造</w:t>
      </w:r>
      <w:proofErr w:type="gramStart"/>
      <w:r>
        <w:rPr>
          <w:rFonts w:ascii="Times New Roman" w:hint="eastAsia"/>
        </w:rPr>
        <w:t>瘘</w:t>
      </w:r>
      <w:proofErr w:type="gramEnd"/>
      <w:r>
        <w:rPr>
          <w:rFonts w:ascii="Times New Roman" w:hint="eastAsia"/>
        </w:rPr>
        <w:t>口</w:t>
      </w:r>
      <w:r>
        <w:rPr>
          <w:rFonts w:ascii="Times New Roman"/>
        </w:rPr>
        <w:t>有无渗血、渗液、红肿、皮下气肿。保持颈部各引流管固定通畅，观察并记录引流液颜色、量、性状，发现异常及时报告医师。</w:t>
      </w:r>
    </w:p>
    <w:p w14:paraId="5D12703D" w14:textId="77777777" w:rsidR="00DA252B" w:rsidRDefault="00000000">
      <w:pPr>
        <w:pStyle w:val="affe"/>
        <w:spacing w:before="120" w:after="120"/>
        <w:rPr>
          <w:rFonts w:ascii="Times New Roman"/>
        </w:rPr>
      </w:pPr>
      <w:r>
        <w:rPr>
          <w:rFonts w:ascii="Times New Roman"/>
        </w:rPr>
        <w:t>口腔护理</w:t>
      </w:r>
    </w:p>
    <w:p w14:paraId="2768ABC1" w14:textId="77777777" w:rsidR="00DA252B" w:rsidRDefault="00000000">
      <w:pPr>
        <w:pStyle w:val="afffffc"/>
        <w:ind w:firstLine="420"/>
        <w:rPr>
          <w:rFonts w:ascii="Times New Roman"/>
        </w:rPr>
      </w:pPr>
      <w:r>
        <w:rPr>
          <w:rFonts w:ascii="Times New Roman"/>
        </w:rPr>
        <w:t>每日晨起、睡前及餐后进行漱口或口腔护理，保持口腔清洁，减少口咽部细菌定植，预防咽瘘与控制感染。</w:t>
      </w:r>
    </w:p>
    <w:p w14:paraId="7591CB8C" w14:textId="77777777" w:rsidR="00DA252B" w:rsidRDefault="00000000">
      <w:pPr>
        <w:pStyle w:val="affd"/>
        <w:spacing w:before="120" w:after="120"/>
        <w:rPr>
          <w:rFonts w:ascii="Times New Roman"/>
        </w:rPr>
      </w:pPr>
      <w:bookmarkStart w:id="876" w:name="_Toc226634045"/>
      <w:bookmarkStart w:id="877" w:name="_Toc225276928"/>
      <w:bookmarkStart w:id="878" w:name="_Toc227362406"/>
      <w:bookmarkStart w:id="879" w:name="_Toc225279622"/>
      <w:bookmarkStart w:id="880" w:name="_Toc227831345"/>
      <w:bookmarkStart w:id="881" w:name="_Toc225277150"/>
      <w:bookmarkStart w:id="882" w:name="_Toc227162773"/>
      <w:bookmarkStart w:id="883" w:name="_Toc227362507"/>
      <w:bookmarkStart w:id="884" w:name="_Toc225276662"/>
      <w:bookmarkStart w:id="885" w:name="_Toc227362993"/>
      <w:bookmarkStart w:id="886" w:name="_Toc227051556"/>
      <w:bookmarkStart w:id="887" w:name="_Toc227166412"/>
      <w:bookmarkStart w:id="888" w:name="_Toc226844037"/>
      <w:bookmarkStart w:id="889" w:name="_Toc227060886"/>
      <w:bookmarkStart w:id="890" w:name="_Toc227049130"/>
      <w:bookmarkStart w:id="891" w:name="OLE_LINK15"/>
      <w:bookmarkStart w:id="892" w:name="OLE_LINK16"/>
      <w:bookmarkStart w:id="893" w:name="OLE_LINK14"/>
      <w:bookmarkStart w:id="894" w:name="OLE_LINK12"/>
      <w:bookmarkStart w:id="895" w:name="_Toc225279621"/>
      <w:bookmarkStart w:id="896" w:name="_Toc225277149"/>
      <w:bookmarkStart w:id="897" w:name="_Toc225276927"/>
      <w:bookmarkStart w:id="898" w:name="_Toc225276661"/>
      <w:bookmarkStart w:id="899" w:name="_Toc227874929"/>
      <w:r>
        <w:rPr>
          <w:rFonts w:ascii="Times New Roman"/>
        </w:rPr>
        <w:t>发音功能训练与评估</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9"/>
    </w:p>
    <w:bookmarkEnd w:id="891"/>
    <w:bookmarkEnd w:id="892"/>
    <w:p w14:paraId="264913FE" w14:textId="77777777" w:rsidR="00A23589" w:rsidRDefault="00000000" w:rsidP="00A23589">
      <w:pPr>
        <w:pStyle w:val="affe"/>
        <w:spacing w:before="120" w:after="120"/>
      </w:pPr>
      <w:r>
        <w:t>训练时机</w:t>
      </w:r>
    </w:p>
    <w:p w14:paraId="753AC227" w14:textId="7261A021" w:rsidR="00DA252B" w:rsidRDefault="00000000" w:rsidP="00A23589">
      <w:pPr>
        <w:pStyle w:val="afffffc"/>
        <w:ind w:firstLine="420"/>
        <w:rPr>
          <w:rFonts w:hint="eastAsia"/>
        </w:rPr>
      </w:pPr>
      <w:r>
        <w:rPr>
          <w:rFonts w:hint="eastAsia"/>
        </w:rPr>
        <w:t>I期</w:t>
      </w:r>
      <w:r>
        <w:t>植入患者术后10</w:t>
      </w:r>
      <w:r>
        <w:rPr>
          <w:rFonts w:hint="eastAsia"/>
          <w:vertAlign w:val="superscript"/>
        </w:rPr>
        <w:t xml:space="preserve"> </w:t>
      </w:r>
      <w:r>
        <w:t>d～14</w:t>
      </w:r>
      <w:r>
        <w:rPr>
          <w:rFonts w:hint="eastAsia"/>
          <w:vertAlign w:val="superscript"/>
        </w:rPr>
        <w:t xml:space="preserve"> </w:t>
      </w:r>
      <w:r>
        <w:t>d起，</w:t>
      </w:r>
      <w:r>
        <w:rPr>
          <w:rFonts w:hint="eastAsia"/>
        </w:rPr>
        <w:t>II期</w:t>
      </w:r>
      <w:r>
        <w:t>植入患者术后24</w:t>
      </w:r>
      <w:r>
        <w:rPr>
          <w:rFonts w:hint="eastAsia"/>
          <w:vertAlign w:val="superscript"/>
        </w:rPr>
        <w:t xml:space="preserve"> </w:t>
      </w:r>
      <w:r>
        <w:t>h～48</w:t>
      </w:r>
      <w:r>
        <w:rPr>
          <w:rFonts w:hint="eastAsia"/>
          <w:vertAlign w:val="superscript"/>
        </w:rPr>
        <w:t xml:space="preserve"> </w:t>
      </w:r>
      <w:r>
        <w:t>h起,经医师评估</w:t>
      </w:r>
      <w:r>
        <w:rPr>
          <w:rFonts w:hint="eastAsia"/>
        </w:rPr>
        <w:t>造</w:t>
      </w:r>
      <w:proofErr w:type="gramStart"/>
      <w:r>
        <w:rPr>
          <w:rFonts w:hint="eastAsia"/>
        </w:rPr>
        <w:t>瘘</w:t>
      </w:r>
      <w:proofErr w:type="gramEnd"/>
      <w:r>
        <w:rPr>
          <w:rFonts w:hint="eastAsia"/>
        </w:rPr>
        <w:t>口</w:t>
      </w:r>
      <w:r>
        <w:t>愈合良好、无感染及出血,且经造影检查确认无吞咽误吸后，由专科护士指导下开始尝试发声训练。</w:t>
      </w:r>
    </w:p>
    <w:p w14:paraId="6A373B97" w14:textId="77777777" w:rsidR="00DA252B" w:rsidRDefault="00000000">
      <w:pPr>
        <w:pStyle w:val="a5"/>
        <w:rPr>
          <w:rFonts w:hAnsi="宋体" w:hint="eastAsia"/>
        </w:rPr>
      </w:pPr>
      <w:r>
        <w:rPr>
          <w:rFonts w:hAnsi="宋体" w:hint="eastAsia"/>
        </w:rPr>
        <w:t>I期植入是指与喉全切除术同期完成的气管食管穿刺及发音管植入。</w:t>
      </w:r>
    </w:p>
    <w:p w14:paraId="63F5FF92" w14:textId="77777777" w:rsidR="00DA252B" w:rsidRDefault="00000000">
      <w:pPr>
        <w:pStyle w:val="a5"/>
        <w:rPr>
          <w:rFonts w:hAnsi="宋体" w:hint="eastAsia"/>
        </w:rPr>
      </w:pPr>
      <w:r>
        <w:rPr>
          <w:rFonts w:hAnsi="宋体" w:hint="eastAsia"/>
        </w:rPr>
        <w:t>II期植入是指喉全切除术后择期独立完成的气管食管穿刺及发音管植入</w:t>
      </w:r>
      <w:r>
        <w:rPr>
          <w:rFonts w:hAnsi="宋体"/>
        </w:rPr>
        <w:t>。</w:t>
      </w:r>
    </w:p>
    <w:p w14:paraId="2EB01EF9" w14:textId="77777777" w:rsidR="00A23589" w:rsidRDefault="00000000" w:rsidP="00A23589">
      <w:pPr>
        <w:pStyle w:val="affe"/>
        <w:spacing w:before="120" w:after="120"/>
      </w:pPr>
      <w:r>
        <w:t>训练准备</w:t>
      </w:r>
    </w:p>
    <w:p w14:paraId="6F5A7D92" w14:textId="1EBFADB2" w:rsidR="00DA252B" w:rsidRDefault="00000000" w:rsidP="00A23589">
      <w:pPr>
        <w:pStyle w:val="afffffc"/>
        <w:ind w:firstLine="420"/>
        <w:rPr>
          <w:rFonts w:hint="eastAsia"/>
        </w:rPr>
      </w:pPr>
      <w:r>
        <w:t>选择端坐或站立的舒适体位，训练前进行肩颈拉伸，放松头颈部肌肉</w:t>
      </w:r>
      <w:r w:rsidR="00A23589">
        <w:rPr>
          <w:rFonts w:hint="eastAsia"/>
        </w:rPr>
        <w:t>。</w:t>
      </w:r>
    </w:p>
    <w:p w14:paraId="02CE3855" w14:textId="77777777" w:rsidR="00A23589" w:rsidRDefault="00000000" w:rsidP="00A23589">
      <w:pPr>
        <w:pStyle w:val="affe"/>
        <w:spacing w:before="120" w:after="120"/>
      </w:pPr>
      <w:r>
        <w:t>基础训练</w:t>
      </w:r>
    </w:p>
    <w:p w14:paraId="7D903BB4" w14:textId="199BA323" w:rsidR="00DA252B" w:rsidRDefault="00000000" w:rsidP="00A23589">
      <w:pPr>
        <w:pStyle w:val="afffffc"/>
        <w:ind w:firstLine="420"/>
        <w:rPr>
          <w:rFonts w:hint="eastAsia"/>
        </w:rPr>
      </w:pPr>
      <w:r>
        <w:t>单音节训练，练习单元音发音（如a、o、e），每个音节保持1</w:t>
      </w:r>
      <w:r>
        <w:rPr>
          <w:vertAlign w:val="superscript"/>
        </w:rPr>
        <w:t xml:space="preserve"> </w:t>
      </w:r>
      <w:r>
        <w:rPr>
          <w:rFonts w:hint="eastAsia"/>
        </w:rPr>
        <w:t>s</w:t>
      </w:r>
      <w:r>
        <w:t>～2</w:t>
      </w:r>
      <w:r>
        <w:rPr>
          <w:vertAlign w:val="superscript"/>
        </w:rPr>
        <w:t xml:space="preserve"> </w:t>
      </w:r>
      <w:r>
        <w:t>s；多音节训练，练习包含</w:t>
      </w:r>
      <w:r>
        <w:t>“</w:t>
      </w:r>
      <w:r>
        <w:t>H/F/M</w:t>
      </w:r>
      <w:r>
        <w:t>”</w:t>
      </w:r>
      <w:r>
        <w:t>的多音节词组（如红河、哈密瓜、海马），每个音节保持2</w:t>
      </w:r>
      <w:r>
        <w:rPr>
          <w:vertAlign w:val="superscript"/>
        </w:rPr>
        <w:t xml:space="preserve"> </w:t>
      </w:r>
      <w:r>
        <w:t>s～3</w:t>
      </w:r>
      <w:r>
        <w:rPr>
          <w:vertAlign w:val="superscript"/>
        </w:rPr>
        <w:t xml:space="preserve"> </w:t>
      </w:r>
      <w:r>
        <w:t>s；</w:t>
      </w:r>
      <w:proofErr w:type="gramStart"/>
      <w:r>
        <w:t>完整句</w:t>
      </w:r>
      <w:proofErr w:type="gramEnd"/>
      <w:r>
        <w:t>训练，练习常用短句（如早上好、谢谢你），逐步过渡到练习长句、朗诵报纸及日常对话。</w:t>
      </w:r>
    </w:p>
    <w:p w14:paraId="13BB2872" w14:textId="77777777" w:rsidR="00A23589" w:rsidRPr="00A23589" w:rsidRDefault="00000000" w:rsidP="00A23589">
      <w:pPr>
        <w:pStyle w:val="affe"/>
        <w:spacing w:before="120" w:after="120"/>
        <w:rPr>
          <w:rFonts w:ascii="Times New Roman"/>
        </w:rPr>
      </w:pPr>
      <w:r>
        <w:t>技巧指导</w:t>
      </w:r>
    </w:p>
    <w:p w14:paraId="214F575D" w14:textId="74CA6615" w:rsidR="00DA252B" w:rsidRDefault="00000000" w:rsidP="00A23589">
      <w:pPr>
        <w:pStyle w:val="afffffc"/>
        <w:ind w:firstLine="420"/>
      </w:pPr>
      <w:r>
        <w:rPr>
          <w:rFonts w:hAnsi="宋体"/>
        </w:rPr>
        <w:t>深吸气后用发音训练瓣膜或</w:t>
      </w:r>
      <w:r>
        <w:t>热湿交换器</w:t>
      </w:r>
      <w:r>
        <w:rPr>
          <w:rFonts w:hAnsi="宋体"/>
        </w:rPr>
        <w:t>封堵</w:t>
      </w:r>
      <w:r>
        <w:rPr>
          <w:rFonts w:hAnsi="宋体" w:hint="eastAsia"/>
        </w:rPr>
        <w:t>造</w:t>
      </w:r>
      <w:proofErr w:type="gramStart"/>
      <w:r>
        <w:rPr>
          <w:rFonts w:hAnsi="宋体" w:hint="eastAsia"/>
        </w:rPr>
        <w:t>瘘</w:t>
      </w:r>
      <w:proofErr w:type="gramEnd"/>
      <w:r>
        <w:rPr>
          <w:rFonts w:hAnsi="宋体" w:hint="eastAsia"/>
        </w:rPr>
        <w:t>口</w:t>
      </w:r>
      <w:r>
        <w:rPr>
          <w:rFonts w:hAnsi="宋体"/>
        </w:rPr>
        <w:t>，腹部轻柔、平稳发力地</w:t>
      </w:r>
      <w:r>
        <w:t>呼气，控制呼气速度与力度，提供稳定气流，延长发音时长；呼气结束后及时松开，遵循正常呼吸节律；每日训练</w:t>
      </w:r>
      <w:r>
        <w:rPr>
          <w:rFonts w:hAnsi="宋体"/>
        </w:rPr>
        <w:t>15</w:t>
      </w:r>
      <w:r>
        <w:rPr>
          <w:rFonts w:hAnsi="宋体"/>
          <w:vertAlign w:val="superscript"/>
        </w:rPr>
        <w:t xml:space="preserve"> </w:t>
      </w:r>
      <w:r>
        <w:rPr>
          <w:rFonts w:hAnsi="宋体"/>
        </w:rPr>
        <w:t>min～30</w:t>
      </w:r>
      <w:r>
        <w:rPr>
          <w:rFonts w:hAnsi="宋体"/>
          <w:vertAlign w:val="superscript"/>
        </w:rPr>
        <w:t xml:space="preserve"> </w:t>
      </w:r>
      <w:r>
        <w:rPr>
          <w:rFonts w:hAnsi="宋体"/>
        </w:rPr>
        <w:t>min，循</w:t>
      </w:r>
      <w:r>
        <w:t>序渐进，避免疲劳。</w:t>
      </w:r>
    </w:p>
    <w:p w14:paraId="2B7A6041" w14:textId="77777777" w:rsidR="00A23589" w:rsidRDefault="00000000" w:rsidP="00A23589">
      <w:pPr>
        <w:pStyle w:val="affe"/>
        <w:spacing w:before="120" w:after="120"/>
      </w:pPr>
      <w:r>
        <w:t>效果评估</w:t>
      </w:r>
    </w:p>
    <w:p w14:paraId="7BD73EB5" w14:textId="4B739079" w:rsidR="00DA252B" w:rsidRDefault="00000000" w:rsidP="00A23589">
      <w:pPr>
        <w:pStyle w:val="afffffc"/>
        <w:ind w:firstLine="420"/>
      </w:pPr>
      <w:r>
        <w:t>记录发音清晰度、响度、连贯性及舒适度，动态调整训练方案。</w:t>
      </w:r>
    </w:p>
    <w:p w14:paraId="0B8DA13D" w14:textId="77777777" w:rsidR="00DA252B" w:rsidRDefault="00000000">
      <w:pPr>
        <w:pStyle w:val="affd"/>
        <w:spacing w:before="120" w:after="120"/>
        <w:rPr>
          <w:rFonts w:ascii="Times New Roman"/>
        </w:rPr>
      </w:pPr>
      <w:bookmarkStart w:id="900" w:name="_Toc227831346"/>
      <w:bookmarkStart w:id="901" w:name="_Toc227049131"/>
      <w:bookmarkStart w:id="902" w:name="_Toc227362508"/>
      <w:bookmarkStart w:id="903" w:name="_Toc226844038"/>
      <w:bookmarkStart w:id="904" w:name="_Toc227362994"/>
      <w:bookmarkStart w:id="905" w:name="_Toc227060887"/>
      <w:bookmarkStart w:id="906" w:name="_Toc227162774"/>
      <w:bookmarkStart w:id="907" w:name="_Toc227051557"/>
      <w:bookmarkStart w:id="908" w:name="_Toc227362407"/>
      <w:bookmarkStart w:id="909" w:name="_Toc226634046"/>
      <w:bookmarkStart w:id="910" w:name="_Toc227166413"/>
      <w:bookmarkStart w:id="911" w:name="_Toc227874930"/>
      <w:bookmarkEnd w:id="893"/>
      <w:bookmarkEnd w:id="894"/>
      <w:r>
        <w:rPr>
          <w:rFonts w:ascii="Times New Roman"/>
        </w:rPr>
        <w:t>常见并发症</w:t>
      </w:r>
      <w:bookmarkEnd w:id="895"/>
      <w:bookmarkEnd w:id="896"/>
      <w:bookmarkEnd w:id="897"/>
      <w:bookmarkEnd w:id="898"/>
      <w:r>
        <w:rPr>
          <w:rFonts w:ascii="Times New Roman"/>
        </w:rPr>
        <w:t>与处理</w:t>
      </w:r>
      <w:bookmarkEnd w:id="900"/>
      <w:bookmarkEnd w:id="901"/>
      <w:bookmarkEnd w:id="902"/>
      <w:bookmarkEnd w:id="903"/>
      <w:bookmarkEnd w:id="904"/>
      <w:bookmarkEnd w:id="905"/>
      <w:bookmarkEnd w:id="906"/>
      <w:bookmarkEnd w:id="907"/>
      <w:bookmarkEnd w:id="908"/>
      <w:bookmarkEnd w:id="909"/>
      <w:bookmarkEnd w:id="910"/>
      <w:bookmarkEnd w:id="911"/>
    </w:p>
    <w:p w14:paraId="536F61D3" w14:textId="77777777" w:rsidR="00DA252B" w:rsidRDefault="00000000">
      <w:pPr>
        <w:pStyle w:val="affe"/>
        <w:spacing w:before="120" w:after="120"/>
        <w:rPr>
          <w:rFonts w:ascii="Times New Roman"/>
        </w:rPr>
      </w:pPr>
      <w:r>
        <w:rPr>
          <w:rFonts w:ascii="Times New Roman"/>
        </w:rPr>
        <w:t>出血</w:t>
      </w:r>
    </w:p>
    <w:p w14:paraId="7308AC1F" w14:textId="77777777" w:rsidR="00DA252B" w:rsidRDefault="00000000">
      <w:pPr>
        <w:pStyle w:val="afffffc"/>
        <w:ind w:firstLine="420"/>
        <w:rPr>
          <w:rFonts w:ascii="Times New Roman"/>
        </w:rPr>
      </w:pPr>
      <w:r>
        <w:rPr>
          <w:rFonts w:ascii="Times New Roman"/>
        </w:rPr>
        <w:t>观察</w:t>
      </w:r>
      <w:r>
        <w:rPr>
          <w:rFonts w:ascii="Times New Roman" w:hint="eastAsia"/>
        </w:rPr>
        <w:t>造</w:t>
      </w:r>
      <w:proofErr w:type="gramStart"/>
      <w:r>
        <w:rPr>
          <w:rFonts w:ascii="Times New Roman" w:hint="eastAsia"/>
        </w:rPr>
        <w:t>瘘</w:t>
      </w:r>
      <w:proofErr w:type="gramEnd"/>
      <w:r>
        <w:rPr>
          <w:rFonts w:ascii="Times New Roman" w:hint="eastAsia"/>
        </w:rPr>
        <w:t>口</w:t>
      </w:r>
      <w:r>
        <w:rPr>
          <w:rFonts w:ascii="Times New Roman"/>
        </w:rPr>
        <w:t>及发音管内有无渗血、鲜血、痰中带血等情况。若出血量增多、面色苍白或生命体征异常，立即报告医师处理，给予止血、补液等处理，必要时备血与输血。</w:t>
      </w:r>
    </w:p>
    <w:p w14:paraId="2EC0249D" w14:textId="77777777" w:rsidR="00DA252B" w:rsidRDefault="00000000">
      <w:pPr>
        <w:pStyle w:val="affe"/>
        <w:spacing w:before="120" w:after="120"/>
        <w:rPr>
          <w:rFonts w:ascii="Times New Roman"/>
        </w:rPr>
      </w:pPr>
      <w:r>
        <w:rPr>
          <w:rFonts w:ascii="Times New Roman"/>
        </w:rPr>
        <w:t>感染</w:t>
      </w:r>
    </w:p>
    <w:p w14:paraId="1C495E8C" w14:textId="77777777" w:rsidR="00DA252B" w:rsidRDefault="00000000">
      <w:pPr>
        <w:pStyle w:val="afffffc"/>
        <w:ind w:firstLine="420"/>
      </w:pPr>
      <w:r>
        <w:t>监测体温，观察颈部切口、</w:t>
      </w:r>
      <w:r>
        <w:rPr>
          <w:rFonts w:hint="eastAsia"/>
        </w:rPr>
        <w:t>造</w:t>
      </w:r>
      <w:proofErr w:type="gramStart"/>
      <w:r>
        <w:rPr>
          <w:rFonts w:hint="eastAsia"/>
        </w:rPr>
        <w:t>瘘</w:t>
      </w:r>
      <w:proofErr w:type="gramEnd"/>
      <w:r>
        <w:rPr>
          <w:rFonts w:hint="eastAsia"/>
        </w:rPr>
        <w:t>口</w:t>
      </w:r>
      <w:r>
        <w:t>有无红肿、疼痛、脓性分泌物</w:t>
      </w:r>
      <w:r>
        <w:rPr>
          <w:rFonts w:hint="eastAsia"/>
        </w:rPr>
        <w:t>。</w:t>
      </w:r>
      <w:r>
        <w:t>若患者进一步出现吞咽困难、发热、颈部活动度减低等症状，检查是否为颈部深度感染或</w:t>
      </w:r>
      <w:proofErr w:type="gramStart"/>
      <w:r>
        <w:t>纵隔</w:t>
      </w:r>
      <w:proofErr w:type="gramEnd"/>
      <w:r>
        <w:t>感染，必要时协助医师进行颈部CT或造影检查，</w:t>
      </w:r>
      <w:proofErr w:type="gramStart"/>
      <w:r>
        <w:t>遵</w:t>
      </w:r>
      <w:proofErr w:type="gramEnd"/>
      <w:r>
        <w:t>医嘱使用抗生素治疗，必要时手术切开排脓并拔除发音管的准备。</w:t>
      </w:r>
    </w:p>
    <w:p w14:paraId="45BCED96" w14:textId="77777777" w:rsidR="00DA252B" w:rsidRDefault="00000000">
      <w:pPr>
        <w:pStyle w:val="affe"/>
        <w:spacing w:before="120" w:after="120"/>
        <w:rPr>
          <w:rFonts w:ascii="Times New Roman"/>
        </w:rPr>
      </w:pPr>
      <w:r>
        <w:rPr>
          <w:rFonts w:ascii="Times New Roman" w:hint="eastAsia"/>
        </w:rPr>
        <w:t>咽瘘</w:t>
      </w:r>
      <w:r>
        <w:rPr>
          <w:rFonts w:ascii="Times New Roman" w:hint="eastAsia"/>
        </w:rPr>
        <w:t>/</w:t>
      </w:r>
      <w:r>
        <w:rPr>
          <w:rFonts w:ascii="Times New Roman" w:hint="eastAsia"/>
        </w:rPr>
        <w:t>气管食管</w:t>
      </w:r>
      <w:r>
        <w:rPr>
          <w:rFonts w:ascii="Times New Roman"/>
        </w:rPr>
        <w:t>瘘</w:t>
      </w:r>
    </w:p>
    <w:p w14:paraId="7BF36D54" w14:textId="77777777" w:rsidR="00DA252B" w:rsidRDefault="00000000">
      <w:pPr>
        <w:pStyle w:val="afffffc"/>
        <w:ind w:firstLine="420"/>
      </w:pPr>
      <w:r>
        <w:t>观察进食后有无呛咳、颈部皮下气肿、发热、胸痛等表现。</w:t>
      </w:r>
      <w:r>
        <w:rPr>
          <w:rFonts w:hint="eastAsia"/>
        </w:rPr>
        <w:t>发现</w:t>
      </w:r>
      <w:r>
        <w:t>相应症状，应立即暂停经口进食，报告医师，改为鼻饲饮食。</w:t>
      </w:r>
    </w:p>
    <w:p w14:paraId="44B6278D" w14:textId="77777777" w:rsidR="00DA252B" w:rsidRDefault="00000000">
      <w:pPr>
        <w:pStyle w:val="affe"/>
        <w:spacing w:before="120" w:after="120"/>
        <w:rPr>
          <w:rFonts w:ascii="Times New Roman"/>
        </w:rPr>
      </w:pPr>
      <w:r>
        <w:rPr>
          <w:rFonts w:ascii="Times New Roman"/>
        </w:rPr>
        <w:t>发音</w:t>
      </w:r>
      <w:proofErr w:type="gramStart"/>
      <w:r>
        <w:rPr>
          <w:rFonts w:ascii="Times New Roman"/>
        </w:rPr>
        <w:t>管相关</w:t>
      </w:r>
      <w:proofErr w:type="gramEnd"/>
      <w:r>
        <w:rPr>
          <w:rFonts w:ascii="Times New Roman"/>
        </w:rPr>
        <w:t>并发症</w:t>
      </w:r>
    </w:p>
    <w:p w14:paraId="1B1825C4" w14:textId="77777777" w:rsidR="00DA252B" w:rsidRDefault="00000000">
      <w:pPr>
        <w:pStyle w:val="afffffc"/>
        <w:ind w:firstLine="420"/>
        <w:rPr>
          <w:rFonts w:ascii="Times New Roman"/>
        </w:rPr>
      </w:pPr>
      <w:r>
        <w:rPr>
          <w:rFonts w:ascii="Times New Roman"/>
        </w:rPr>
        <w:t>发音</w:t>
      </w:r>
      <w:proofErr w:type="gramStart"/>
      <w:r>
        <w:rPr>
          <w:rFonts w:ascii="Times New Roman"/>
        </w:rPr>
        <w:t>管相关</w:t>
      </w:r>
      <w:proofErr w:type="gramEnd"/>
      <w:r>
        <w:rPr>
          <w:rFonts w:ascii="Times New Roman"/>
        </w:rPr>
        <w:t>并发</w:t>
      </w:r>
      <w:r>
        <w:rPr>
          <w:rFonts w:hAnsi="宋体"/>
        </w:rPr>
        <w:t>症识别与处理见附录A</w:t>
      </w:r>
      <w:r>
        <w:rPr>
          <w:rFonts w:ascii="Times New Roman"/>
        </w:rPr>
        <w:t>。</w:t>
      </w:r>
    </w:p>
    <w:p w14:paraId="28D67A70" w14:textId="77777777" w:rsidR="00A23589" w:rsidRDefault="00A23589">
      <w:pPr>
        <w:pStyle w:val="afffffc"/>
        <w:ind w:firstLine="420"/>
        <w:rPr>
          <w:rFonts w:ascii="Times New Roman"/>
        </w:rPr>
      </w:pPr>
    </w:p>
    <w:p w14:paraId="475E7FBA" w14:textId="77777777" w:rsidR="00A23589" w:rsidRDefault="00A23589">
      <w:pPr>
        <w:pStyle w:val="afffffc"/>
        <w:ind w:firstLine="420"/>
        <w:rPr>
          <w:rFonts w:ascii="Times New Roman" w:hint="eastAsia"/>
        </w:rPr>
      </w:pPr>
    </w:p>
    <w:p w14:paraId="086D8601" w14:textId="77777777" w:rsidR="00DA252B" w:rsidRDefault="00000000">
      <w:pPr>
        <w:pStyle w:val="affc"/>
        <w:spacing w:before="240" w:after="240"/>
        <w:rPr>
          <w:rFonts w:ascii="Times New Roman"/>
        </w:rPr>
      </w:pPr>
      <w:bookmarkStart w:id="912" w:name="_Toc225276663"/>
      <w:bookmarkStart w:id="913" w:name="_Toc222844407"/>
      <w:bookmarkStart w:id="914" w:name="_Toc220069064"/>
      <w:bookmarkStart w:id="915" w:name="_Toc225183382"/>
      <w:bookmarkStart w:id="916" w:name="_Toc224985521"/>
      <w:bookmarkStart w:id="917" w:name="_Toc224987152"/>
      <w:bookmarkStart w:id="918" w:name="_Toc224986474"/>
      <w:bookmarkStart w:id="919" w:name="_Toc227362408"/>
      <w:bookmarkStart w:id="920" w:name="_Toc225171244"/>
      <w:bookmarkStart w:id="921" w:name="_Toc220408197"/>
      <w:bookmarkStart w:id="922" w:name="_Toc224253567"/>
      <w:bookmarkStart w:id="923" w:name="_Toc227162775"/>
      <w:bookmarkStart w:id="924" w:name="_Toc220014215"/>
      <w:bookmarkStart w:id="925" w:name="_Toc225183504"/>
      <w:bookmarkStart w:id="926" w:name="_Toc225170764"/>
      <w:bookmarkStart w:id="927" w:name="_Toc220394527"/>
      <w:bookmarkStart w:id="928" w:name="_Toc225279623"/>
      <w:bookmarkStart w:id="929" w:name="_Toc226634047"/>
      <w:bookmarkStart w:id="930" w:name="_Toc220014036"/>
      <w:bookmarkStart w:id="931" w:name="_Toc224725642"/>
      <w:bookmarkStart w:id="932" w:name="_Toc220070337"/>
      <w:bookmarkStart w:id="933" w:name="_Toc224985833"/>
      <w:bookmarkStart w:id="934" w:name="_Toc223074654"/>
      <w:bookmarkStart w:id="935" w:name="_Toc227049132"/>
      <w:bookmarkStart w:id="936" w:name="_Toc225276929"/>
      <w:bookmarkStart w:id="937" w:name="_Toc227362995"/>
      <w:bookmarkStart w:id="938" w:name="_Toc227831347"/>
      <w:bookmarkStart w:id="939" w:name="_Toc226844039"/>
      <w:bookmarkStart w:id="940" w:name="_Toc227362509"/>
      <w:bookmarkStart w:id="941" w:name="_Toc227051558"/>
      <w:bookmarkStart w:id="942" w:name="_Toc220320670"/>
      <w:bookmarkStart w:id="943" w:name="_Toc225066192"/>
      <w:bookmarkStart w:id="944" w:name="_Toc225170961"/>
      <w:bookmarkStart w:id="945" w:name="_Toc225277151"/>
      <w:bookmarkStart w:id="946" w:name="_Toc227166414"/>
      <w:bookmarkStart w:id="947" w:name="_Toc220013930"/>
      <w:bookmarkStart w:id="948" w:name="_Toc227060888"/>
      <w:bookmarkStart w:id="949" w:name="OLE_LINK20"/>
      <w:bookmarkStart w:id="950" w:name="_Toc227874931"/>
      <w:r>
        <w:rPr>
          <w:rFonts w:ascii="Times New Roman"/>
        </w:rPr>
        <w:lastRenderedPageBreak/>
        <w:t>出院指导</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50"/>
    </w:p>
    <w:p w14:paraId="6CBA97DF" w14:textId="77777777" w:rsidR="00DA252B" w:rsidRDefault="00000000">
      <w:pPr>
        <w:pStyle w:val="affd"/>
        <w:spacing w:before="120" w:after="120"/>
        <w:rPr>
          <w:rFonts w:ascii="Times New Roman"/>
        </w:rPr>
      </w:pPr>
      <w:bookmarkStart w:id="951" w:name="_Toc227166415"/>
      <w:bookmarkStart w:id="952" w:name="_Toc227362510"/>
      <w:bookmarkStart w:id="953" w:name="_Toc227831348"/>
      <w:bookmarkStart w:id="954" w:name="_Toc227362996"/>
      <w:bookmarkStart w:id="955" w:name="_Toc226844040"/>
      <w:bookmarkStart w:id="956" w:name="_Toc226634048"/>
      <w:bookmarkStart w:id="957" w:name="_Toc227162776"/>
      <w:bookmarkStart w:id="958" w:name="_Toc227362409"/>
      <w:bookmarkStart w:id="959" w:name="_Toc227049133"/>
      <w:bookmarkStart w:id="960" w:name="_Toc227060889"/>
      <w:bookmarkStart w:id="961" w:name="_Toc227051559"/>
      <w:bookmarkStart w:id="962" w:name="_Toc225276664"/>
      <w:bookmarkStart w:id="963" w:name="_Toc225277152"/>
      <w:bookmarkStart w:id="964" w:name="_Toc225276930"/>
      <w:bookmarkStart w:id="965" w:name="_Toc225279624"/>
      <w:bookmarkStart w:id="966" w:name="_Toc227874932"/>
      <w:r>
        <w:rPr>
          <w:rFonts w:ascii="Times New Roman"/>
        </w:rPr>
        <w:t>出院准备</w:t>
      </w:r>
      <w:bookmarkEnd w:id="951"/>
      <w:bookmarkEnd w:id="952"/>
      <w:bookmarkEnd w:id="953"/>
      <w:bookmarkEnd w:id="954"/>
      <w:bookmarkEnd w:id="955"/>
      <w:bookmarkEnd w:id="956"/>
      <w:bookmarkEnd w:id="957"/>
      <w:bookmarkEnd w:id="958"/>
      <w:bookmarkEnd w:id="959"/>
      <w:bookmarkEnd w:id="960"/>
      <w:bookmarkEnd w:id="961"/>
      <w:bookmarkEnd w:id="966"/>
    </w:p>
    <w:p w14:paraId="4D61391A" w14:textId="77777777" w:rsidR="00DA252B" w:rsidRDefault="00000000">
      <w:pPr>
        <w:pStyle w:val="afffffc"/>
        <w:ind w:firstLine="420"/>
        <w:rPr>
          <w:rFonts w:ascii="Times New Roman"/>
          <w:sz w:val="18"/>
          <w:szCs w:val="18"/>
        </w:rPr>
      </w:pPr>
      <w:r>
        <w:rPr>
          <w:rFonts w:ascii="Times New Roman"/>
          <w:szCs w:val="21"/>
          <w:shd w:val="clear" w:color="auto" w:fill="FFFFFF"/>
        </w:rPr>
        <w:t>出</w:t>
      </w:r>
      <w:r>
        <w:rPr>
          <w:rFonts w:hAnsi="宋体"/>
          <w:szCs w:val="21"/>
          <w:shd w:val="clear" w:color="auto" w:fill="FFFFFF"/>
        </w:rPr>
        <w:t>院前5</w:t>
      </w:r>
      <w:r>
        <w:rPr>
          <w:rFonts w:hAnsi="宋体"/>
          <w:szCs w:val="21"/>
          <w:shd w:val="clear" w:color="auto" w:fill="FFFFFF"/>
          <w:vertAlign w:val="superscript"/>
        </w:rPr>
        <w:t xml:space="preserve"> </w:t>
      </w:r>
      <w:r>
        <w:rPr>
          <w:rFonts w:hAnsi="宋体"/>
          <w:szCs w:val="21"/>
          <w:shd w:val="clear" w:color="auto" w:fill="FFFFFF"/>
        </w:rPr>
        <w:t>d～7</w:t>
      </w:r>
      <w:r>
        <w:rPr>
          <w:rFonts w:hAnsi="宋体"/>
          <w:szCs w:val="21"/>
          <w:shd w:val="clear" w:color="auto" w:fill="FFFFFF"/>
          <w:vertAlign w:val="superscript"/>
        </w:rPr>
        <w:t xml:space="preserve"> </w:t>
      </w:r>
      <w:r>
        <w:rPr>
          <w:rFonts w:hAnsi="宋体"/>
          <w:szCs w:val="21"/>
          <w:shd w:val="clear" w:color="auto" w:fill="FFFFFF"/>
        </w:rPr>
        <w:t>d启动</w:t>
      </w:r>
      <w:r>
        <w:rPr>
          <w:rFonts w:ascii="Times New Roman"/>
          <w:szCs w:val="21"/>
          <w:shd w:val="clear" w:color="auto" w:fill="FFFFFF"/>
        </w:rPr>
        <w:t>出院准备服务，评估患者及家属对发音管护理知识的掌握程度、自我护理操作技能及居家环境条件，</w:t>
      </w:r>
      <w:r>
        <w:rPr>
          <w:rFonts w:ascii="Times New Roman" w:hint="eastAsia"/>
          <w:szCs w:val="21"/>
          <w:shd w:val="clear" w:color="auto" w:fill="FFFFFF"/>
        </w:rPr>
        <w:t>评估</w:t>
      </w:r>
      <w:r>
        <w:rPr>
          <w:rFonts w:ascii="Times New Roman"/>
          <w:szCs w:val="21"/>
          <w:shd w:val="clear" w:color="auto" w:fill="FFFFFF"/>
        </w:rPr>
        <w:t>合格后方可出院。发放发音管护理专</w:t>
      </w:r>
      <w:r>
        <w:rPr>
          <w:rFonts w:hAnsi="宋体"/>
          <w:szCs w:val="21"/>
          <w:shd w:val="clear" w:color="auto" w:fill="FFFFFF"/>
        </w:rPr>
        <w:t>用包，提供24</w:t>
      </w:r>
      <w:r>
        <w:rPr>
          <w:rFonts w:hAnsi="宋体"/>
          <w:szCs w:val="21"/>
          <w:shd w:val="clear" w:color="auto" w:fill="FFFFFF"/>
          <w:vertAlign w:val="superscript"/>
        </w:rPr>
        <w:t xml:space="preserve"> </w:t>
      </w:r>
      <w:r>
        <w:rPr>
          <w:rFonts w:hAnsi="宋体"/>
          <w:szCs w:val="21"/>
          <w:shd w:val="clear" w:color="auto" w:fill="FFFFFF"/>
        </w:rPr>
        <w:t>h应急联系电话</w:t>
      </w:r>
      <w:r>
        <w:rPr>
          <w:rFonts w:ascii="Times New Roman"/>
          <w:szCs w:val="21"/>
          <w:shd w:val="clear" w:color="auto" w:fill="FFFFFF"/>
        </w:rPr>
        <w:t>。</w:t>
      </w:r>
    </w:p>
    <w:p w14:paraId="25D87449" w14:textId="77777777" w:rsidR="00DA252B" w:rsidRDefault="00000000">
      <w:pPr>
        <w:pStyle w:val="affd"/>
        <w:spacing w:before="120" w:after="120"/>
      </w:pPr>
      <w:bookmarkStart w:id="967" w:name="_Toc226844041"/>
      <w:bookmarkStart w:id="968" w:name="_Toc227051560"/>
      <w:bookmarkStart w:id="969" w:name="_Toc227060890"/>
      <w:bookmarkStart w:id="970" w:name="_Toc227162777"/>
      <w:bookmarkStart w:id="971" w:name="_Toc227049134"/>
      <w:bookmarkStart w:id="972" w:name="_Toc226634049"/>
      <w:bookmarkStart w:id="973" w:name="_Toc227362511"/>
      <w:bookmarkStart w:id="974" w:name="_Toc227831349"/>
      <w:bookmarkStart w:id="975" w:name="_Toc227166416"/>
      <w:bookmarkStart w:id="976" w:name="_Toc227362410"/>
      <w:bookmarkStart w:id="977" w:name="_Toc227362997"/>
      <w:bookmarkStart w:id="978" w:name="_Toc227874933"/>
      <w:r>
        <w:t>发音管护理</w:t>
      </w:r>
      <w:bookmarkEnd w:id="962"/>
      <w:bookmarkEnd w:id="963"/>
      <w:bookmarkEnd w:id="964"/>
      <w:bookmarkEnd w:id="965"/>
      <w:bookmarkEnd w:id="967"/>
      <w:bookmarkEnd w:id="968"/>
      <w:bookmarkEnd w:id="969"/>
      <w:bookmarkEnd w:id="970"/>
      <w:bookmarkEnd w:id="971"/>
      <w:bookmarkEnd w:id="972"/>
      <w:bookmarkEnd w:id="973"/>
      <w:bookmarkEnd w:id="974"/>
      <w:bookmarkEnd w:id="975"/>
      <w:bookmarkEnd w:id="976"/>
      <w:bookmarkEnd w:id="977"/>
      <w:bookmarkEnd w:id="978"/>
    </w:p>
    <w:p w14:paraId="7BF1E630" w14:textId="77777777" w:rsidR="00DA252B" w:rsidRDefault="00000000">
      <w:pPr>
        <w:pStyle w:val="afffffffff8"/>
      </w:pPr>
      <w:bookmarkStart w:id="979" w:name="OLE_LINK19"/>
      <w:bookmarkEnd w:id="949"/>
      <w:r>
        <w:t>日常清洁</w:t>
      </w:r>
      <w:r>
        <w:rPr>
          <w:szCs w:val="21"/>
        </w:rPr>
        <w:t>：</w:t>
      </w:r>
      <w:r>
        <w:rPr>
          <w:szCs w:val="21"/>
          <w:shd w:val="clear" w:color="auto" w:fill="FFFFFF"/>
        </w:rPr>
        <w:t>每日晨起、睡前及餐后各1次，或按需增加</w:t>
      </w:r>
      <w:r>
        <w:rPr>
          <w:szCs w:val="21"/>
        </w:rPr>
        <w:t>，先</w:t>
      </w:r>
      <w:r>
        <w:t>使用专用清洁</w:t>
      </w:r>
      <w:proofErr w:type="gramStart"/>
      <w:r>
        <w:t>刷清理管</w:t>
      </w:r>
      <w:proofErr w:type="gramEnd"/>
      <w:r>
        <w:t>腔内分泌物、食物残渣等，再用冲洗器以无菌生理盐水或温开水冲洗管腔，避免生物膜形成；</w:t>
      </w:r>
      <w:r>
        <w:rPr>
          <w:rFonts w:hint="eastAsia"/>
        </w:rPr>
        <w:t>不应</w:t>
      </w:r>
      <w:r>
        <w:t>使用牙签、铁丝等尖锐物品疏通。</w:t>
      </w:r>
    </w:p>
    <w:p w14:paraId="0A18BF32" w14:textId="77777777" w:rsidR="00DA252B" w:rsidRDefault="00000000">
      <w:pPr>
        <w:pStyle w:val="afffffffff8"/>
      </w:pPr>
      <w:r>
        <w:t>更换周期与指征：告知患者发音管常规使用周期为3～24个月，应根据临床状况与维护状态进行更换以保持最佳发音效果；若出现漏液、发声差、反复堵塞、阀门失效时、移位或脱出时应立即就诊，经评估后更换。</w:t>
      </w:r>
    </w:p>
    <w:p w14:paraId="726B8919" w14:textId="77777777" w:rsidR="00DA252B" w:rsidRDefault="00000000">
      <w:pPr>
        <w:pStyle w:val="afffffffff8"/>
      </w:pPr>
      <w:r>
        <w:t>应急处理措施见</w:t>
      </w:r>
      <w:r>
        <w:rPr>
          <w:rFonts w:hint="eastAsia"/>
        </w:rPr>
        <w:t>表A.1。</w:t>
      </w:r>
    </w:p>
    <w:p w14:paraId="22777D2B" w14:textId="77777777" w:rsidR="00DA252B" w:rsidRDefault="00000000">
      <w:pPr>
        <w:pStyle w:val="affd"/>
        <w:spacing w:before="120" w:after="120"/>
        <w:rPr>
          <w:rFonts w:ascii="Times New Roman"/>
        </w:rPr>
      </w:pPr>
      <w:bookmarkStart w:id="980" w:name="_Toc227362512"/>
      <w:bookmarkStart w:id="981" w:name="_Toc225277153"/>
      <w:bookmarkStart w:id="982" w:name="_Toc226844042"/>
      <w:bookmarkStart w:id="983" w:name="_Toc227049135"/>
      <w:bookmarkStart w:id="984" w:name="_Toc227162778"/>
      <w:bookmarkStart w:id="985" w:name="_Toc227051561"/>
      <w:bookmarkStart w:id="986" w:name="_Toc227831350"/>
      <w:bookmarkStart w:id="987" w:name="_Toc227362411"/>
      <w:bookmarkStart w:id="988" w:name="_Toc226634050"/>
      <w:bookmarkStart w:id="989" w:name="_Toc225276665"/>
      <w:bookmarkStart w:id="990" w:name="_Toc227166417"/>
      <w:bookmarkStart w:id="991" w:name="_Toc225279625"/>
      <w:bookmarkStart w:id="992" w:name="_Toc225276931"/>
      <w:bookmarkStart w:id="993" w:name="_Toc227060891"/>
      <w:bookmarkStart w:id="994" w:name="_Toc227362998"/>
      <w:bookmarkStart w:id="995" w:name="_Toc227874934"/>
      <w:r>
        <w:rPr>
          <w:rFonts w:ascii="Times New Roman"/>
        </w:rPr>
        <w:t>用药与复查</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5D09A27A" w14:textId="77777777" w:rsidR="00DA252B" w:rsidRDefault="00000000">
      <w:pPr>
        <w:pStyle w:val="afffffffff8"/>
      </w:pPr>
      <w:proofErr w:type="gramStart"/>
      <w:r>
        <w:t>遵</w:t>
      </w:r>
      <w:proofErr w:type="gramEnd"/>
      <w:r>
        <w:t>医嘱规律用药，不应自行增减剂量或停药。</w:t>
      </w:r>
    </w:p>
    <w:p w14:paraId="55AB0394" w14:textId="77777777" w:rsidR="00DA252B" w:rsidRDefault="00000000">
      <w:pPr>
        <w:pStyle w:val="afffffffff8"/>
      </w:pPr>
      <w:r>
        <w:t>出院后1个月首次复查；病情稳定后每3～6个月常规复查。</w:t>
      </w:r>
    </w:p>
    <w:p w14:paraId="1CB515C4" w14:textId="77777777" w:rsidR="00DA252B" w:rsidRDefault="00000000">
      <w:pPr>
        <w:pStyle w:val="afffffffff8"/>
      </w:pPr>
      <w:r>
        <w:t>危急</w:t>
      </w:r>
      <w:proofErr w:type="gramStart"/>
      <w:r>
        <w:t>就诊指</w:t>
      </w:r>
      <w:proofErr w:type="gramEnd"/>
      <w:r>
        <w:t>征：发音管堵塞、移位、脱出、漏液加重，颈部红肿疼痛、发热、呼吸困难、呛咳误吸、出血等，应立即就诊。</w:t>
      </w:r>
    </w:p>
    <w:p w14:paraId="6A10C13D" w14:textId="77777777" w:rsidR="00DA252B" w:rsidRDefault="00000000">
      <w:pPr>
        <w:pStyle w:val="affd"/>
        <w:spacing w:before="120" w:after="120"/>
        <w:rPr>
          <w:rFonts w:ascii="Times New Roman"/>
        </w:rPr>
      </w:pPr>
      <w:bookmarkStart w:id="996" w:name="_Toc225276932"/>
      <w:bookmarkStart w:id="997" w:name="_Toc227051562"/>
      <w:bookmarkStart w:id="998" w:name="_Toc226634051"/>
      <w:bookmarkStart w:id="999" w:name="_Toc225276666"/>
      <w:bookmarkStart w:id="1000" w:name="_Toc226844043"/>
      <w:bookmarkStart w:id="1001" w:name="_Toc225277154"/>
      <w:bookmarkStart w:id="1002" w:name="_Toc225279626"/>
      <w:bookmarkStart w:id="1003" w:name="_Toc227362412"/>
      <w:bookmarkStart w:id="1004" w:name="_Toc227362999"/>
      <w:bookmarkStart w:id="1005" w:name="_Toc227831351"/>
      <w:bookmarkStart w:id="1006" w:name="_Toc227162779"/>
      <w:bookmarkStart w:id="1007" w:name="_Toc227049136"/>
      <w:bookmarkStart w:id="1008" w:name="_Toc227166418"/>
      <w:bookmarkStart w:id="1009" w:name="_Toc227362513"/>
      <w:bookmarkStart w:id="1010" w:name="_Toc227060892"/>
      <w:bookmarkStart w:id="1011" w:name="_Toc227874935"/>
      <w:r>
        <w:rPr>
          <w:rFonts w:ascii="Times New Roman"/>
        </w:rPr>
        <w:t>康复与生活</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5D2920F4" w14:textId="77777777" w:rsidR="00A23589" w:rsidRDefault="00000000" w:rsidP="00A23589">
      <w:pPr>
        <w:pStyle w:val="affe"/>
        <w:spacing w:before="120" w:after="120"/>
      </w:pPr>
      <w:r>
        <w:t>康复训练</w:t>
      </w:r>
    </w:p>
    <w:p w14:paraId="1FD2347A" w14:textId="57BF338A" w:rsidR="00DA252B" w:rsidRDefault="00000000" w:rsidP="00A23589">
      <w:pPr>
        <w:pStyle w:val="afffffc"/>
        <w:ind w:firstLine="420"/>
      </w:pPr>
      <w:r>
        <w:t>坚持每日发音训练、腹式呼吸训练，从单词、短句、长句逐步过渡到正常社交对话。</w:t>
      </w:r>
    </w:p>
    <w:p w14:paraId="5D916967" w14:textId="77777777" w:rsidR="00A23589" w:rsidRDefault="00000000" w:rsidP="00A23589">
      <w:pPr>
        <w:pStyle w:val="affe"/>
        <w:spacing w:before="120" w:after="120"/>
      </w:pPr>
      <w:r>
        <w:t>呼吸道防护</w:t>
      </w:r>
    </w:p>
    <w:p w14:paraId="5E33F4B3" w14:textId="2FC2C1CC" w:rsidR="00DA252B" w:rsidRDefault="00000000" w:rsidP="00A23589">
      <w:pPr>
        <w:pStyle w:val="afffffc"/>
        <w:ind w:firstLine="420"/>
      </w:pPr>
      <w:r>
        <w:t>注意预防呼吸道感染；每日按需清洁</w:t>
      </w:r>
      <w:r>
        <w:rPr>
          <w:rFonts w:hint="eastAsia"/>
        </w:rPr>
        <w:t>造</w:t>
      </w:r>
      <w:proofErr w:type="gramStart"/>
      <w:r>
        <w:rPr>
          <w:rFonts w:hint="eastAsia"/>
        </w:rPr>
        <w:t>瘘</w:t>
      </w:r>
      <w:proofErr w:type="gramEnd"/>
      <w:r>
        <w:rPr>
          <w:rFonts w:hint="eastAsia"/>
        </w:rPr>
        <w:t>口</w:t>
      </w:r>
      <w:r>
        <w:t>，保持清洁干燥，避免衣物严密遮盖；</w:t>
      </w:r>
      <w:r>
        <w:rPr>
          <w:szCs w:val="21"/>
        </w:rPr>
        <w:t>洗</w:t>
      </w:r>
      <w:r>
        <w:t>浴时使用防水罩，防止进水；</w:t>
      </w:r>
      <w:r>
        <w:rPr>
          <w:rFonts w:hint="eastAsia"/>
        </w:rPr>
        <w:t>宜</w:t>
      </w:r>
      <w:r>
        <w:rPr>
          <w:rFonts w:hAnsi="宋体"/>
          <w:szCs w:val="21"/>
        </w:rPr>
        <w:t>佩戴</w:t>
      </w:r>
      <w:r>
        <w:t>热湿交换器</w:t>
      </w:r>
      <w:r>
        <w:rPr>
          <w:szCs w:val="21"/>
        </w:rPr>
        <w:t>，</w:t>
      </w:r>
      <w:r>
        <w:rPr>
          <w:szCs w:val="21"/>
          <w:shd w:val="clear" w:color="auto" w:fill="FFFFFF"/>
        </w:rPr>
        <w:t>每日更换滤盒，污染时随时更换；</w:t>
      </w:r>
      <w:r>
        <w:rPr>
          <w:rFonts w:hint="eastAsia"/>
        </w:rPr>
        <w:t>不应</w:t>
      </w:r>
      <w:r>
        <w:t>游泳、潜水；在寒冷、粉尘、刺激性环境佩戴</w:t>
      </w:r>
      <w:r>
        <w:rPr>
          <w:rFonts w:hint="eastAsia"/>
        </w:rPr>
        <w:t>造</w:t>
      </w:r>
      <w:proofErr w:type="gramStart"/>
      <w:r>
        <w:rPr>
          <w:rFonts w:hint="eastAsia"/>
        </w:rPr>
        <w:t>瘘</w:t>
      </w:r>
      <w:proofErr w:type="gramEnd"/>
      <w:r>
        <w:rPr>
          <w:rFonts w:hint="eastAsia"/>
        </w:rPr>
        <w:t>口</w:t>
      </w:r>
      <w:r>
        <w:t>保湿过滤罩；</w:t>
      </w:r>
      <w:r>
        <w:rPr>
          <w:rFonts w:hint="eastAsia"/>
        </w:rPr>
        <w:t>不应</w:t>
      </w:r>
      <w:r>
        <w:t>使用粉剂、喷雾型口腔清新剂。</w:t>
      </w:r>
    </w:p>
    <w:p w14:paraId="4A95E99A" w14:textId="77777777" w:rsidR="00A23589" w:rsidRDefault="00000000" w:rsidP="00A23589">
      <w:pPr>
        <w:pStyle w:val="affe"/>
        <w:spacing w:before="120" w:after="120"/>
      </w:pPr>
      <w:r>
        <w:t>饮食指导</w:t>
      </w:r>
    </w:p>
    <w:p w14:paraId="0A3F62B4" w14:textId="05E202E6" w:rsidR="00DA252B" w:rsidRDefault="00000000" w:rsidP="00A23589">
      <w:pPr>
        <w:pStyle w:val="afffffc"/>
        <w:ind w:firstLine="420"/>
      </w:pPr>
      <w:r>
        <w:t>清淡、均衡、细软易消化，细嚼慢咽；避免过烫、辛辣、坚硬、黏性大的食物，小口慢咽，进食后保持</w:t>
      </w:r>
      <w:r>
        <w:rPr>
          <w:rFonts w:hAnsi="宋体"/>
        </w:rPr>
        <w:t>坐位</w:t>
      </w:r>
      <w:r>
        <w:rPr>
          <w:rFonts w:hAnsi="宋体" w:hint="eastAsia"/>
        </w:rPr>
        <w:t>不少于</w:t>
      </w:r>
      <w:r>
        <w:rPr>
          <w:rFonts w:hAnsi="宋体"/>
        </w:rPr>
        <w:t>30</w:t>
      </w:r>
      <w:r>
        <w:rPr>
          <w:rFonts w:hAnsi="宋体" w:hint="eastAsia"/>
          <w:vertAlign w:val="superscript"/>
        </w:rPr>
        <w:t xml:space="preserve"> </w:t>
      </w:r>
      <w:r>
        <w:rPr>
          <w:rFonts w:hAnsi="宋体"/>
        </w:rPr>
        <w:t>min；</w:t>
      </w:r>
      <w:r>
        <w:t>便秘者增加膳食纤维。</w:t>
      </w:r>
    </w:p>
    <w:p w14:paraId="6E2DC7B3" w14:textId="77777777" w:rsidR="00A23589" w:rsidRDefault="00000000" w:rsidP="00A23589">
      <w:pPr>
        <w:pStyle w:val="affe"/>
        <w:spacing w:before="120" w:after="120"/>
      </w:pPr>
      <w:r>
        <w:t>生活指导</w:t>
      </w:r>
    </w:p>
    <w:p w14:paraId="3CBA478B" w14:textId="634521C7" w:rsidR="00DA252B" w:rsidRDefault="00000000" w:rsidP="00A23589">
      <w:pPr>
        <w:pStyle w:val="afffffc"/>
        <w:ind w:firstLine="420"/>
      </w:pPr>
      <w:r>
        <w:t>戒烟戒酒，保持适度运动，避免剧烈运动或颈部过度运动；术后1个月内避免用力咳嗽、大声喊叫；保持规律作息，避免过度疲劳；外出时携带简易护理用品及应急联系卡。</w:t>
      </w:r>
    </w:p>
    <w:p w14:paraId="0DD23067" w14:textId="77777777" w:rsidR="00A23589" w:rsidRDefault="00000000" w:rsidP="00A23589">
      <w:pPr>
        <w:pStyle w:val="affe"/>
        <w:spacing w:before="120" w:after="120"/>
      </w:pPr>
      <w:r>
        <w:t>心理与社会适应</w:t>
      </w:r>
    </w:p>
    <w:p w14:paraId="51576328" w14:textId="7754DDE9" w:rsidR="00DA252B" w:rsidRDefault="00000000" w:rsidP="00A23589">
      <w:pPr>
        <w:pStyle w:val="afffffc"/>
        <w:ind w:firstLine="420"/>
      </w:pPr>
      <w:r>
        <w:t>鼓励参与社交活动，加入康复病友团体获得同伴支持；必要时寻求专业心理疏导。</w:t>
      </w:r>
    </w:p>
    <w:p w14:paraId="7238278B" w14:textId="77777777" w:rsidR="00A23589" w:rsidRDefault="00000000" w:rsidP="00A23589">
      <w:pPr>
        <w:pStyle w:val="affe"/>
        <w:spacing w:before="120" w:after="120"/>
      </w:pPr>
      <w:r>
        <w:t>急救知识</w:t>
      </w:r>
    </w:p>
    <w:p w14:paraId="2083D032" w14:textId="2DC4CEA4" w:rsidR="00DA252B" w:rsidRDefault="00000000" w:rsidP="00A23589">
      <w:pPr>
        <w:pStyle w:val="afffffc"/>
        <w:ind w:firstLine="420"/>
      </w:pPr>
      <w:r>
        <w:t>告知患者及家属，</w:t>
      </w:r>
      <w:r>
        <w:rPr>
          <w:shd w:val="clear" w:color="auto" w:fill="FFFFFF"/>
        </w:rPr>
        <w:t>因喉切除后气道解剖改变，如需心肺复苏，应进行</w:t>
      </w:r>
      <w:r>
        <w:rPr>
          <w:rStyle w:val="affffe"/>
          <w:rFonts w:ascii="Times New Roman"/>
          <w:b w:val="0"/>
          <w:bCs w:val="0"/>
          <w:szCs w:val="21"/>
          <w:shd w:val="clear" w:color="auto" w:fill="FFFFFF"/>
        </w:rPr>
        <w:t>口</w:t>
      </w:r>
      <w:r>
        <w:rPr>
          <w:rStyle w:val="affffe"/>
          <w:rFonts w:ascii="Times New Roman"/>
          <w:b w:val="0"/>
          <w:bCs w:val="0"/>
          <w:szCs w:val="21"/>
          <w:shd w:val="clear" w:color="auto" w:fill="FFFFFF"/>
        </w:rPr>
        <w:t>-</w:t>
      </w:r>
      <w:r>
        <w:rPr>
          <w:rStyle w:val="affffe"/>
          <w:rFonts w:ascii="Times New Roman" w:hint="eastAsia"/>
          <w:b w:val="0"/>
          <w:bCs w:val="0"/>
          <w:szCs w:val="21"/>
          <w:shd w:val="clear" w:color="auto" w:fill="FFFFFF"/>
        </w:rPr>
        <w:t>造</w:t>
      </w:r>
      <w:proofErr w:type="gramStart"/>
      <w:r>
        <w:rPr>
          <w:rStyle w:val="affffe"/>
          <w:rFonts w:ascii="Times New Roman" w:hint="eastAsia"/>
          <w:b w:val="0"/>
          <w:bCs w:val="0"/>
          <w:szCs w:val="21"/>
          <w:shd w:val="clear" w:color="auto" w:fill="FFFFFF"/>
        </w:rPr>
        <w:t>瘘</w:t>
      </w:r>
      <w:proofErr w:type="gramEnd"/>
      <w:r>
        <w:rPr>
          <w:rStyle w:val="affffe"/>
          <w:rFonts w:ascii="Times New Roman" w:hint="eastAsia"/>
          <w:b w:val="0"/>
          <w:bCs w:val="0"/>
          <w:szCs w:val="21"/>
          <w:shd w:val="clear" w:color="auto" w:fill="FFFFFF"/>
        </w:rPr>
        <w:t>口</w:t>
      </w:r>
      <w:r>
        <w:rPr>
          <w:rStyle w:val="affffe"/>
          <w:rFonts w:ascii="Times New Roman"/>
          <w:b w:val="0"/>
          <w:bCs w:val="0"/>
          <w:szCs w:val="21"/>
          <w:shd w:val="clear" w:color="auto" w:fill="FFFFFF"/>
        </w:rPr>
        <w:t>复苏，口对口复苏无效，</w:t>
      </w:r>
      <w:r>
        <w:rPr>
          <w:shd w:val="clear" w:color="auto" w:fill="FFFFFF"/>
        </w:rPr>
        <w:t>家中张贴复苏提示卡，注明</w:t>
      </w:r>
      <w:r>
        <w:rPr>
          <w:shd w:val="clear" w:color="auto" w:fill="FFFFFF"/>
        </w:rPr>
        <w:t>“</w:t>
      </w:r>
      <w:r>
        <w:rPr>
          <w:shd w:val="clear" w:color="auto" w:fill="FFFFFF"/>
        </w:rPr>
        <w:t>喉切除术后，请行</w:t>
      </w:r>
      <w:r>
        <w:rPr>
          <w:rFonts w:hint="eastAsia"/>
          <w:shd w:val="clear" w:color="auto" w:fill="FFFFFF"/>
        </w:rPr>
        <w:t>造</w:t>
      </w:r>
      <w:proofErr w:type="gramStart"/>
      <w:r>
        <w:rPr>
          <w:rFonts w:hint="eastAsia"/>
          <w:shd w:val="clear" w:color="auto" w:fill="FFFFFF"/>
        </w:rPr>
        <w:t>瘘</w:t>
      </w:r>
      <w:proofErr w:type="gramEnd"/>
      <w:r>
        <w:rPr>
          <w:rFonts w:hint="eastAsia"/>
          <w:shd w:val="clear" w:color="auto" w:fill="FFFFFF"/>
        </w:rPr>
        <w:t>口</w:t>
      </w:r>
      <w:r>
        <w:rPr>
          <w:shd w:val="clear" w:color="auto" w:fill="FFFFFF"/>
        </w:rPr>
        <w:t>复苏</w:t>
      </w:r>
      <w:r>
        <w:rPr>
          <w:shd w:val="clear" w:color="auto" w:fill="FFFFFF"/>
        </w:rPr>
        <w:t>”</w:t>
      </w:r>
      <w:r>
        <w:rPr>
          <w:shd w:val="clear" w:color="auto" w:fill="FFFFFF"/>
        </w:rPr>
        <w:t>，出门时应佩戴提示卡。</w:t>
      </w:r>
    </w:p>
    <w:p w14:paraId="7BD6DFC2" w14:textId="77777777" w:rsidR="00DA252B" w:rsidRDefault="00000000">
      <w:pPr>
        <w:pStyle w:val="affd"/>
        <w:spacing w:before="120" w:after="120"/>
        <w:rPr>
          <w:rFonts w:ascii="Times New Roman"/>
        </w:rPr>
      </w:pPr>
      <w:bookmarkStart w:id="1012" w:name="_Toc227166419"/>
      <w:bookmarkStart w:id="1013" w:name="_Toc227831352"/>
      <w:bookmarkStart w:id="1014" w:name="_Toc225276933"/>
      <w:bookmarkStart w:id="1015" w:name="_Toc226634052"/>
      <w:bookmarkStart w:id="1016" w:name="_Toc227162780"/>
      <w:bookmarkStart w:id="1017" w:name="_Toc227362413"/>
      <w:bookmarkStart w:id="1018" w:name="_Toc227362514"/>
      <w:bookmarkStart w:id="1019" w:name="_Toc225277155"/>
      <w:bookmarkStart w:id="1020" w:name="_Toc227049137"/>
      <w:bookmarkStart w:id="1021" w:name="_Toc227051563"/>
      <w:bookmarkStart w:id="1022" w:name="_Toc225279627"/>
      <w:bookmarkStart w:id="1023" w:name="_Toc227060893"/>
      <w:bookmarkStart w:id="1024" w:name="_Toc225276667"/>
      <w:bookmarkStart w:id="1025" w:name="_Toc226844044"/>
      <w:bookmarkStart w:id="1026" w:name="_Toc227363000"/>
      <w:bookmarkStart w:id="1027" w:name="_Toc227874936"/>
      <w:r>
        <w:rPr>
          <w:rFonts w:ascii="Times New Roman"/>
        </w:rPr>
        <w:t>延续性</w:t>
      </w:r>
      <w:r>
        <w:rPr>
          <w:rFonts w:ascii="Times New Roman" w:hint="eastAsia"/>
        </w:rPr>
        <w:t>管</w:t>
      </w:r>
      <w:r>
        <w:rPr>
          <w:rFonts w:ascii="Times New Roman"/>
        </w:rPr>
        <w:t>理</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7D530E42" w14:textId="77777777" w:rsidR="00DA252B" w:rsidRDefault="00000000">
      <w:pPr>
        <w:pStyle w:val="afffffffff8"/>
        <w:rPr>
          <w:rFonts w:ascii="Times New Roman"/>
        </w:rPr>
      </w:pPr>
      <w:r>
        <w:rPr>
          <w:rFonts w:ascii="Times New Roman"/>
        </w:rPr>
        <w:t>随访档案：为患者建立专属延续性护理档案，记录发音</w:t>
      </w:r>
      <w:proofErr w:type="gramStart"/>
      <w:r>
        <w:rPr>
          <w:rFonts w:ascii="Times New Roman"/>
        </w:rPr>
        <w:t>管使用</w:t>
      </w:r>
      <w:proofErr w:type="gramEnd"/>
      <w:r>
        <w:rPr>
          <w:rFonts w:ascii="Times New Roman"/>
        </w:rPr>
        <w:t>情况、并发症、康复训练效果、心理状态等信息。</w:t>
      </w:r>
    </w:p>
    <w:p w14:paraId="7656F2AF" w14:textId="77777777" w:rsidR="00DA252B" w:rsidRDefault="00000000">
      <w:pPr>
        <w:pStyle w:val="afffffffff8"/>
        <w:rPr>
          <w:rFonts w:ascii="Times New Roman"/>
        </w:rPr>
      </w:pPr>
      <w:r>
        <w:rPr>
          <w:rFonts w:ascii="Times New Roman"/>
        </w:rPr>
        <w:t>随访频次：出院后</w:t>
      </w:r>
      <w:r>
        <w:rPr>
          <w:rFonts w:ascii="Times New Roman"/>
        </w:rPr>
        <w:t>1</w:t>
      </w:r>
      <w:r>
        <w:rPr>
          <w:rFonts w:ascii="Times New Roman"/>
        </w:rPr>
        <w:t>个月内每</w:t>
      </w:r>
      <w:proofErr w:type="gramStart"/>
      <w:r>
        <w:rPr>
          <w:rFonts w:ascii="Times New Roman"/>
        </w:rPr>
        <w:t>周电话</w:t>
      </w:r>
      <w:proofErr w:type="gramEnd"/>
      <w:r>
        <w:rPr>
          <w:rFonts w:ascii="Times New Roman"/>
        </w:rPr>
        <w:t>随访</w:t>
      </w:r>
      <w:r>
        <w:rPr>
          <w:rFonts w:ascii="Times New Roman"/>
        </w:rPr>
        <w:t>1</w:t>
      </w:r>
      <w:r>
        <w:rPr>
          <w:rFonts w:ascii="Times New Roman"/>
        </w:rPr>
        <w:t>次，</w:t>
      </w:r>
      <w:r>
        <w:rPr>
          <w:rFonts w:ascii="Times New Roman"/>
        </w:rPr>
        <w:t>1</w:t>
      </w:r>
      <w:r>
        <w:rPr>
          <w:rFonts w:ascii="Times New Roman"/>
        </w:rPr>
        <w:t>～</w:t>
      </w:r>
      <w:r>
        <w:rPr>
          <w:rFonts w:ascii="Times New Roman"/>
        </w:rPr>
        <w:t>3</w:t>
      </w:r>
      <w:r>
        <w:rPr>
          <w:rFonts w:ascii="Times New Roman"/>
        </w:rPr>
        <w:t>个月每</w:t>
      </w:r>
      <w:r>
        <w:rPr>
          <w:rFonts w:ascii="Times New Roman"/>
        </w:rPr>
        <w:t>2</w:t>
      </w:r>
      <w:r>
        <w:rPr>
          <w:rFonts w:ascii="Times New Roman"/>
        </w:rPr>
        <w:t>周随访</w:t>
      </w:r>
      <w:r>
        <w:rPr>
          <w:rFonts w:ascii="Times New Roman"/>
        </w:rPr>
        <w:t>1</w:t>
      </w:r>
      <w:r>
        <w:rPr>
          <w:rFonts w:ascii="Times New Roman"/>
        </w:rPr>
        <w:t>次，</w:t>
      </w:r>
      <w:r>
        <w:rPr>
          <w:rFonts w:ascii="Times New Roman"/>
        </w:rPr>
        <w:t>3</w:t>
      </w:r>
      <w:r>
        <w:rPr>
          <w:rFonts w:ascii="Times New Roman"/>
        </w:rPr>
        <w:t>个月后每月随访</w:t>
      </w:r>
      <w:r>
        <w:rPr>
          <w:rFonts w:ascii="Times New Roman"/>
        </w:rPr>
        <w:t>1</w:t>
      </w:r>
      <w:r>
        <w:rPr>
          <w:rFonts w:ascii="Times New Roman"/>
        </w:rPr>
        <w:t>次，至术后</w:t>
      </w:r>
      <w:r>
        <w:rPr>
          <w:rFonts w:ascii="Times New Roman"/>
        </w:rPr>
        <w:t>1</w:t>
      </w:r>
      <w:r>
        <w:rPr>
          <w:rFonts w:ascii="Times New Roman"/>
        </w:rPr>
        <w:t>年。</w:t>
      </w:r>
    </w:p>
    <w:p w14:paraId="00A91565" w14:textId="77777777" w:rsidR="00DA252B" w:rsidRDefault="00000000">
      <w:pPr>
        <w:pStyle w:val="afffffffff8"/>
        <w:rPr>
          <w:rFonts w:ascii="Times New Roman"/>
        </w:rPr>
      </w:pPr>
      <w:r>
        <w:rPr>
          <w:rFonts w:ascii="Times New Roman"/>
        </w:rPr>
        <w:lastRenderedPageBreak/>
        <w:t>随访方式：采用电话、微信、视频或门诊复诊等方式，对行动不便患者提供上门随访。</w:t>
      </w:r>
      <w:bookmarkEnd w:id="979"/>
    </w:p>
    <w:p w14:paraId="71A673DE" w14:textId="77777777" w:rsidR="00DA252B" w:rsidRDefault="00000000">
      <w:pPr>
        <w:pStyle w:val="affd"/>
        <w:spacing w:before="120" w:after="120"/>
      </w:pPr>
      <w:bookmarkStart w:id="1028" w:name="_Toc227363001"/>
      <w:bookmarkStart w:id="1029" w:name="_Toc227362515"/>
      <w:bookmarkStart w:id="1030" w:name="_Toc227831353"/>
      <w:bookmarkStart w:id="1031" w:name="_Toc227362414"/>
      <w:bookmarkStart w:id="1032" w:name="_Toc227874937"/>
      <w:r>
        <w:rPr>
          <w:rFonts w:hint="eastAsia"/>
        </w:rPr>
        <w:t>护理质量评价</w:t>
      </w:r>
      <w:bookmarkEnd w:id="1028"/>
      <w:bookmarkEnd w:id="1029"/>
      <w:bookmarkEnd w:id="1030"/>
      <w:bookmarkEnd w:id="1031"/>
      <w:bookmarkEnd w:id="1032"/>
    </w:p>
    <w:p w14:paraId="19B803FD" w14:textId="77777777" w:rsidR="00DA252B" w:rsidRDefault="00000000">
      <w:pPr>
        <w:pStyle w:val="afffffc"/>
        <w:ind w:firstLine="420"/>
      </w:pPr>
      <w:r>
        <w:rPr>
          <w:rFonts w:hint="eastAsia"/>
        </w:rPr>
        <w:t>统计并发症发生次数、患者康复、居家护理等情况，对护理质量和患者恢复情况进行评估。</w:t>
      </w:r>
    </w:p>
    <w:p w14:paraId="437DB4FC" w14:textId="77777777" w:rsidR="00DA252B" w:rsidRDefault="00000000">
      <w:pPr>
        <w:pStyle w:val="afffffc"/>
        <w:ind w:firstLine="420"/>
      </w:pPr>
      <w:r>
        <w:br w:type="page"/>
      </w:r>
    </w:p>
    <w:p w14:paraId="48950A9A" w14:textId="77777777" w:rsidR="00DA252B" w:rsidRDefault="00DA252B">
      <w:pPr>
        <w:pStyle w:val="afffffc"/>
        <w:ind w:firstLine="420"/>
        <w:rPr>
          <w:rFonts w:ascii="Times New Roman"/>
        </w:rPr>
        <w:sectPr w:rsidR="00DA252B" w:rsidSect="00A23589">
          <w:headerReference w:type="even" r:id="rId27"/>
          <w:headerReference w:type="default" r:id="rId28"/>
          <w:footerReference w:type="even" r:id="rId29"/>
          <w:footerReference w:type="default" r:id="rId30"/>
          <w:pgSz w:w="11906" w:h="16838"/>
          <w:pgMar w:top="1928" w:right="1134" w:bottom="1134" w:left="1134" w:header="1418" w:footer="1134" w:gutter="284"/>
          <w:pgNumType w:start="1"/>
          <w:cols w:space="425"/>
          <w:formProt w:val="0"/>
          <w:docGrid w:linePitch="312"/>
        </w:sectPr>
      </w:pPr>
    </w:p>
    <w:p w14:paraId="18C494BB" w14:textId="77777777" w:rsidR="00DA252B" w:rsidRDefault="00DA252B">
      <w:pPr>
        <w:pStyle w:val="af8"/>
        <w:rPr>
          <w:rFonts w:ascii="Times New Roman" w:hAnsi="Times New Roman"/>
          <w:vanish w:val="0"/>
        </w:rPr>
      </w:pPr>
      <w:bookmarkStart w:id="1033" w:name="BookMark5"/>
      <w:bookmarkEnd w:id="93"/>
    </w:p>
    <w:p w14:paraId="488A9B28" w14:textId="77777777" w:rsidR="00DA252B" w:rsidRDefault="00DA252B">
      <w:pPr>
        <w:pStyle w:val="afe"/>
        <w:rPr>
          <w:rFonts w:ascii="Times New Roman"/>
          <w:vanish w:val="0"/>
        </w:rPr>
      </w:pPr>
    </w:p>
    <w:p w14:paraId="086F237A" w14:textId="77777777" w:rsidR="00DA252B" w:rsidRDefault="00000000">
      <w:pPr>
        <w:pStyle w:val="aff3"/>
        <w:spacing w:after="120"/>
        <w:rPr>
          <w:rFonts w:ascii="Times New Roman"/>
        </w:rPr>
      </w:pPr>
      <w:r>
        <w:rPr>
          <w:rFonts w:ascii="Times New Roman"/>
        </w:rPr>
        <w:br/>
      </w:r>
      <w:bookmarkStart w:id="1034" w:name="_Toc227049138"/>
      <w:bookmarkStart w:id="1035" w:name="_Toc225276934"/>
      <w:bookmarkStart w:id="1036" w:name="_Toc225277156"/>
      <w:bookmarkStart w:id="1037" w:name="_Toc227051564"/>
      <w:bookmarkStart w:id="1038" w:name="_Toc226844045"/>
      <w:bookmarkStart w:id="1039" w:name="_Toc227362516"/>
      <w:bookmarkStart w:id="1040" w:name="_Toc226634053"/>
      <w:bookmarkStart w:id="1041" w:name="_Toc227363002"/>
      <w:bookmarkStart w:id="1042" w:name="_Toc227362415"/>
      <w:bookmarkStart w:id="1043" w:name="_Toc227166420"/>
      <w:bookmarkStart w:id="1044" w:name="_Toc225279628"/>
      <w:bookmarkStart w:id="1045" w:name="_Toc227162781"/>
      <w:bookmarkStart w:id="1046" w:name="_Toc227831354"/>
      <w:bookmarkStart w:id="1047" w:name="_Toc225276668"/>
      <w:bookmarkStart w:id="1048" w:name="_Toc227060894"/>
      <w:bookmarkStart w:id="1049" w:name="_Toc227874938"/>
      <w:r>
        <w:rPr>
          <w:rFonts w:ascii="Times New Roman"/>
        </w:rPr>
        <w:t>（资料性）</w:t>
      </w:r>
      <w:r>
        <w:rPr>
          <w:rFonts w:ascii="Times New Roman"/>
        </w:rPr>
        <w:br/>
      </w:r>
      <w:r>
        <w:rPr>
          <w:rFonts w:ascii="Times New Roman"/>
        </w:rPr>
        <w:t>发音</w:t>
      </w:r>
      <w:proofErr w:type="gramStart"/>
      <w:r>
        <w:rPr>
          <w:rFonts w:ascii="Times New Roman"/>
        </w:rPr>
        <w:t>管相关</w:t>
      </w:r>
      <w:proofErr w:type="gramEnd"/>
      <w:r>
        <w:rPr>
          <w:rFonts w:ascii="Times New Roman"/>
        </w:rPr>
        <w:t>并发症识别与处理</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2AB0BFE9" w14:textId="77777777" w:rsidR="00DA252B" w:rsidRDefault="00000000">
      <w:pPr>
        <w:pStyle w:val="afffffc"/>
        <w:ind w:firstLine="420"/>
        <w:rPr>
          <w:rFonts w:ascii="Times New Roman"/>
        </w:rPr>
      </w:pPr>
      <w:r>
        <w:rPr>
          <w:rFonts w:ascii="Times New Roman"/>
        </w:rPr>
        <w:t>发音</w:t>
      </w:r>
      <w:proofErr w:type="gramStart"/>
      <w:r>
        <w:rPr>
          <w:rFonts w:ascii="Times New Roman"/>
        </w:rPr>
        <w:t>管相关</w:t>
      </w:r>
      <w:proofErr w:type="gramEnd"/>
      <w:r>
        <w:rPr>
          <w:rFonts w:ascii="Times New Roman"/>
        </w:rPr>
        <w:t>并发症识别与处理见表</w:t>
      </w:r>
      <w:r>
        <w:rPr>
          <w:rFonts w:ascii="Times New Roman"/>
        </w:rPr>
        <w:t>A.1</w:t>
      </w:r>
      <w:r>
        <w:rPr>
          <w:rFonts w:ascii="Times New Roman"/>
        </w:rPr>
        <w:t>。</w:t>
      </w:r>
    </w:p>
    <w:p w14:paraId="59BF1726" w14:textId="77777777" w:rsidR="00DA252B" w:rsidRDefault="00000000">
      <w:pPr>
        <w:pStyle w:val="aff"/>
        <w:spacing w:before="120" w:after="120"/>
        <w:rPr>
          <w:rFonts w:ascii="Times New Roman"/>
        </w:rPr>
      </w:pPr>
      <w:r>
        <w:rPr>
          <w:rFonts w:ascii="Times New Roman"/>
        </w:rPr>
        <w:t>发音</w:t>
      </w:r>
      <w:proofErr w:type="gramStart"/>
      <w:r>
        <w:rPr>
          <w:rFonts w:ascii="Times New Roman"/>
        </w:rPr>
        <w:t>管相关</w:t>
      </w:r>
      <w:proofErr w:type="gramEnd"/>
      <w:r>
        <w:rPr>
          <w:rFonts w:ascii="Times New Roman"/>
        </w:rPr>
        <w:t>并发症识别与处理</w:t>
      </w:r>
    </w:p>
    <w:tbl>
      <w:tblPr>
        <w:tblStyle w:val="affffd"/>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1660"/>
        <w:gridCol w:w="2551"/>
        <w:gridCol w:w="2693"/>
        <w:gridCol w:w="2650"/>
      </w:tblGrid>
      <w:tr w:rsidR="00DA252B" w14:paraId="7F859945" w14:textId="77777777">
        <w:trPr>
          <w:trHeight w:val="355"/>
          <w:tblHeader/>
          <w:jc w:val="center"/>
        </w:trPr>
        <w:tc>
          <w:tcPr>
            <w:tcW w:w="1660" w:type="dxa"/>
            <w:tcBorders>
              <w:top w:val="single" w:sz="8" w:space="0" w:color="auto"/>
              <w:bottom w:val="single" w:sz="8" w:space="0" w:color="auto"/>
            </w:tcBorders>
            <w:vAlign w:val="center"/>
          </w:tcPr>
          <w:p w14:paraId="12E7EDEA" w14:textId="77777777" w:rsidR="00DA252B" w:rsidRDefault="00000000">
            <w:pPr>
              <w:pStyle w:val="affffffffff0"/>
              <w:rPr>
                <w:rFonts w:ascii="Times New Roman"/>
              </w:rPr>
            </w:pPr>
            <w:r>
              <w:rPr>
                <w:rFonts w:ascii="Times New Roman"/>
              </w:rPr>
              <w:t>并发症</w:t>
            </w:r>
          </w:p>
        </w:tc>
        <w:tc>
          <w:tcPr>
            <w:tcW w:w="2551" w:type="dxa"/>
            <w:tcBorders>
              <w:top w:val="single" w:sz="8" w:space="0" w:color="auto"/>
              <w:bottom w:val="single" w:sz="8" w:space="0" w:color="auto"/>
            </w:tcBorders>
            <w:vAlign w:val="center"/>
          </w:tcPr>
          <w:p w14:paraId="669EED11" w14:textId="77777777" w:rsidR="00DA252B" w:rsidRDefault="00000000">
            <w:pPr>
              <w:pStyle w:val="affffffffff0"/>
              <w:rPr>
                <w:rFonts w:ascii="Times New Roman"/>
              </w:rPr>
            </w:pPr>
            <w:r>
              <w:rPr>
                <w:rFonts w:ascii="Times New Roman"/>
              </w:rPr>
              <w:t>临床表现</w:t>
            </w:r>
          </w:p>
        </w:tc>
        <w:tc>
          <w:tcPr>
            <w:tcW w:w="2693" w:type="dxa"/>
            <w:tcBorders>
              <w:top w:val="single" w:sz="8" w:space="0" w:color="auto"/>
              <w:bottom w:val="single" w:sz="8" w:space="0" w:color="auto"/>
            </w:tcBorders>
            <w:vAlign w:val="center"/>
          </w:tcPr>
          <w:p w14:paraId="79F994D1" w14:textId="77777777" w:rsidR="00DA252B" w:rsidRDefault="00000000">
            <w:pPr>
              <w:pStyle w:val="affffffffff0"/>
              <w:rPr>
                <w:rFonts w:ascii="Times New Roman"/>
              </w:rPr>
            </w:pPr>
            <w:r>
              <w:rPr>
                <w:rFonts w:ascii="Times New Roman"/>
              </w:rPr>
              <w:t>主要原因</w:t>
            </w:r>
          </w:p>
        </w:tc>
        <w:tc>
          <w:tcPr>
            <w:tcW w:w="2650" w:type="dxa"/>
            <w:tcBorders>
              <w:top w:val="single" w:sz="8" w:space="0" w:color="auto"/>
              <w:bottom w:val="single" w:sz="8" w:space="0" w:color="auto"/>
            </w:tcBorders>
            <w:vAlign w:val="center"/>
          </w:tcPr>
          <w:p w14:paraId="76CF087D" w14:textId="77777777" w:rsidR="00DA252B" w:rsidRDefault="00000000">
            <w:pPr>
              <w:pStyle w:val="affffffffff0"/>
              <w:rPr>
                <w:rFonts w:ascii="Times New Roman"/>
              </w:rPr>
            </w:pPr>
            <w:r>
              <w:rPr>
                <w:rFonts w:ascii="Times New Roman"/>
              </w:rPr>
              <w:t>处理措施</w:t>
            </w:r>
          </w:p>
        </w:tc>
      </w:tr>
      <w:tr w:rsidR="00DA252B" w14:paraId="4DEBD7F5" w14:textId="77777777">
        <w:trPr>
          <w:jc w:val="center"/>
        </w:trPr>
        <w:tc>
          <w:tcPr>
            <w:tcW w:w="1660" w:type="dxa"/>
            <w:tcBorders>
              <w:top w:val="single" w:sz="8" w:space="0" w:color="auto"/>
            </w:tcBorders>
            <w:vAlign w:val="center"/>
          </w:tcPr>
          <w:p w14:paraId="4355E1A1" w14:textId="77777777" w:rsidR="00DA252B" w:rsidRDefault="00000000">
            <w:pPr>
              <w:pStyle w:val="affffffffff0"/>
              <w:rPr>
                <w:rFonts w:ascii="Times New Roman"/>
              </w:rPr>
            </w:pPr>
            <w:r>
              <w:rPr>
                <w:rFonts w:ascii="Times New Roman"/>
              </w:rPr>
              <w:t>管腔堵塞</w:t>
            </w:r>
          </w:p>
        </w:tc>
        <w:tc>
          <w:tcPr>
            <w:tcW w:w="2551" w:type="dxa"/>
            <w:tcBorders>
              <w:top w:val="single" w:sz="8" w:space="0" w:color="auto"/>
            </w:tcBorders>
            <w:vAlign w:val="center"/>
          </w:tcPr>
          <w:p w14:paraId="50BDB72D" w14:textId="77777777" w:rsidR="00DA252B" w:rsidRDefault="00000000">
            <w:pPr>
              <w:pStyle w:val="affffffffff0"/>
              <w:ind w:firstLineChars="100" w:firstLine="180"/>
              <w:jc w:val="both"/>
              <w:rPr>
                <w:rFonts w:ascii="Times New Roman"/>
              </w:rPr>
            </w:pPr>
            <w:r>
              <w:rPr>
                <w:rFonts w:ascii="Times New Roman"/>
              </w:rPr>
              <w:t>发声困难、无声、呼气阻力大、餐后加重</w:t>
            </w:r>
          </w:p>
        </w:tc>
        <w:tc>
          <w:tcPr>
            <w:tcW w:w="2693" w:type="dxa"/>
            <w:tcBorders>
              <w:top w:val="single" w:sz="8" w:space="0" w:color="auto"/>
            </w:tcBorders>
            <w:vAlign w:val="center"/>
          </w:tcPr>
          <w:p w14:paraId="19292373" w14:textId="77777777" w:rsidR="00DA252B" w:rsidRDefault="00000000">
            <w:pPr>
              <w:pStyle w:val="affffffffff0"/>
              <w:ind w:firstLineChars="100" w:firstLine="180"/>
              <w:jc w:val="both"/>
              <w:rPr>
                <w:rFonts w:ascii="Times New Roman"/>
              </w:rPr>
            </w:pPr>
            <w:r>
              <w:rPr>
                <w:rFonts w:ascii="Times New Roman"/>
              </w:rPr>
              <w:t>分泌物、血痂、食物残渣堆积、生物膜形成</w:t>
            </w:r>
          </w:p>
        </w:tc>
        <w:tc>
          <w:tcPr>
            <w:tcW w:w="2650" w:type="dxa"/>
            <w:tcBorders>
              <w:top w:val="single" w:sz="8" w:space="0" w:color="auto"/>
            </w:tcBorders>
            <w:vAlign w:val="center"/>
          </w:tcPr>
          <w:p w14:paraId="5A41AE0B" w14:textId="77777777" w:rsidR="00DA252B" w:rsidRDefault="00000000">
            <w:pPr>
              <w:pStyle w:val="affffffffff0"/>
              <w:ind w:firstLineChars="100" w:firstLine="180"/>
              <w:jc w:val="both"/>
              <w:rPr>
                <w:rFonts w:ascii="Times New Roman"/>
              </w:rPr>
            </w:pPr>
            <w:r>
              <w:rPr>
                <w:rFonts w:ascii="Times New Roman"/>
              </w:rPr>
              <w:t>1</w:t>
            </w:r>
            <w:r>
              <w:rPr>
                <w:rFonts w:ascii="Times New Roman"/>
              </w:rPr>
              <w:t>）坐位</w:t>
            </w:r>
            <w:r>
              <w:rPr>
                <w:rFonts w:ascii="Times New Roman"/>
              </w:rPr>
              <w:t>/</w:t>
            </w:r>
            <w:r>
              <w:rPr>
                <w:rFonts w:ascii="Times New Roman"/>
              </w:rPr>
              <w:t>半卧位温水冲洗；</w:t>
            </w:r>
          </w:p>
          <w:p w14:paraId="24BECFD6" w14:textId="77777777" w:rsidR="00DA252B" w:rsidRDefault="00000000">
            <w:pPr>
              <w:pStyle w:val="affffffffff0"/>
              <w:ind w:firstLineChars="100" w:firstLine="180"/>
              <w:jc w:val="both"/>
              <w:rPr>
                <w:rFonts w:ascii="Times New Roman"/>
              </w:rPr>
            </w:pPr>
            <w:r>
              <w:rPr>
                <w:rFonts w:ascii="Times New Roman"/>
              </w:rPr>
              <w:t>2</w:t>
            </w:r>
            <w:r>
              <w:rPr>
                <w:rFonts w:ascii="Times New Roman"/>
              </w:rPr>
              <w:t>）专用清洁刷轻柔疏通；</w:t>
            </w:r>
          </w:p>
          <w:p w14:paraId="4738178A" w14:textId="77777777" w:rsidR="00DA252B" w:rsidRDefault="00000000">
            <w:pPr>
              <w:pStyle w:val="affffffffff0"/>
              <w:ind w:firstLineChars="100" w:firstLine="180"/>
              <w:jc w:val="both"/>
              <w:rPr>
                <w:rFonts w:ascii="Times New Roman"/>
              </w:rPr>
            </w:pPr>
            <w:r>
              <w:rPr>
                <w:rFonts w:ascii="Times New Roman"/>
              </w:rPr>
              <w:t>3</w:t>
            </w:r>
            <w:r>
              <w:rPr>
                <w:rFonts w:ascii="Times New Roman"/>
              </w:rPr>
              <w:t>）无效立即就医</w:t>
            </w:r>
          </w:p>
        </w:tc>
      </w:tr>
      <w:tr w:rsidR="00DA252B" w14:paraId="21578C01" w14:textId="77777777">
        <w:trPr>
          <w:jc w:val="center"/>
        </w:trPr>
        <w:tc>
          <w:tcPr>
            <w:tcW w:w="1660" w:type="dxa"/>
            <w:vAlign w:val="center"/>
          </w:tcPr>
          <w:p w14:paraId="6BC8AF23" w14:textId="77777777" w:rsidR="00DA252B" w:rsidRDefault="00000000">
            <w:pPr>
              <w:pStyle w:val="affffffffff0"/>
              <w:rPr>
                <w:rFonts w:ascii="Times New Roman"/>
              </w:rPr>
            </w:pPr>
            <w:r>
              <w:rPr>
                <w:rFonts w:ascii="Times New Roman"/>
              </w:rPr>
              <w:t>发音管移位</w:t>
            </w:r>
          </w:p>
        </w:tc>
        <w:tc>
          <w:tcPr>
            <w:tcW w:w="2551" w:type="dxa"/>
            <w:vAlign w:val="center"/>
          </w:tcPr>
          <w:p w14:paraId="0CF3C974" w14:textId="77777777" w:rsidR="00DA252B" w:rsidRDefault="00000000">
            <w:pPr>
              <w:pStyle w:val="affffffffff0"/>
              <w:ind w:firstLineChars="100" w:firstLine="180"/>
              <w:jc w:val="both"/>
              <w:rPr>
                <w:rFonts w:ascii="Times New Roman"/>
              </w:rPr>
            </w:pPr>
            <w:r>
              <w:rPr>
                <w:rFonts w:ascii="Times New Roman"/>
              </w:rPr>
              <w:t>发声异常、漏气、局部不适、气流异常</w:t>
            </w:r>
          </w:p>
        </w:tc>
        <w:tc>
          <w:tcPr>
            <w:tcW w:w="2693" w:type="dxa"/>
            <w:vAlign w:val="center"/>
          </w:tcPr>
          <w:p w14:paraId="7F8424CE" w14:textId="77777777" w:rsidR="00DA252B" w:rsidRDefault="00000000">
            <w:pPr>
              <w:pStyle w:val="affffffffff0"/>
              <w:ind w:firstLineChars="100" w:firstLine="180"/>
              <w:jc w:val="both"/>
              <w:rPr>
                <w:rFonts w:ascii="Times New Roman"/>
              </w:rPr>
            </w:pPr>
            <w:r>
              <w:rPr>
                <w:rFonts w:ascii="Times New Roman"/>
              </w:rPr>
              <w:t>颈部活动过大、咳嗽用力、固定不佳</w:t>
            </w:r>
          </w:p>
        </w:tc>
        <w:tc>
          <w:tcPr>
            <w:tcW w:w="2650" w:type="dxa"/>
            <w:vAlign w:val="center"/>
          </w:tcPr>
          <w:p w14:paraId="0B84DF7C" w14:textId="77777777" w:rsidR="00DA252B" w:rsidRDefault="00000000">
            <w:pPr>
              <w:pStyle w:val="affffffffff0"/>
              <w:ind w:firstLineChars="100" w:firstLine="180"/>
              <w:jc w:val="both"/>
              <w:rPr>
                <w:rFonts w:ascii="Times New Roman"/>
              </w:rPr>
            </w:pPr>
            <w:r>
              <w:rPr>
                <w:rFonts w:ascii="Times New Roman"/>
              </w:rPr>
              <w:t>1</w:t>
            </w:r>
            <w:r>
              <w:rPr>
                <w:rFonts w:ascii="Times New Roman"/>
              </w:rPr>
              <w:t>）减少说话、避免用力咳嗽；</w:t>
            </w:r>
          </w:p>
          <w:p w14:paraId="037E5A36" w14:textId="77777777" w:rsidR="00DA252B" w:rsidRDefault="00000000">
            <w:pPr>
              <w:pStyle w:val="affffffffff0"/>
              <w:ind w:firstLineChars="100" w:firstLine="180"/>
              <w:jc w:val="both"/>
              <w:rPr>
                <w:rFonts w:ascii="Times New Roman"/>
              </w:rPr>
            </w:pPr>
            <w:r>
              <w:rPr>
                <w:rFonts w:ascii="Times New Roman"/>
              </w:rPr>
              <w:t>2</w:t>
            </w:r>
            <w:r>
              <w:rPr>
                <w:rFonts w:ascii="Times New Roman"/>
              </w:rPr>
              <w:t>）就医评估复位或更换</w:t>
            </w:r>
          </w:p>
        </w:tc>
      </w:tr>
      <w:tr w:rsidR="00DA252B" w14:paraId="7C6D91E6" w14:textId="77777777">
        <w:trPr>
          <w:jc w:val="center"/>
        </w:trPr>
        <w:tc>
          <w:tcPr>
            <w:tcW w:w="1660" w:type="dxa"/>
            <w:vAlign w:val="center"/>
          </w:tcPr>
          <w:p w14:paraId="36A2D9A8" w14:textId="77777777" w:rsidR="00DA252B" w:rsidRDefault="00000000">
            <w:pPr>
              <w:pStyle w:val="affffffffff0"/>
              <w:rPr>
                <w:rFonts w:ascii="Times New Roman"/>
              </w:rPr>
            </w:pPr>
            <w:r>
              <w:rPr>
                <w:rFonts w:ascii="Times New Roman"/>
              </w:rPr>
              <w:t>发音管脱出</w:t>
            </w:r>
            <w:r>
              <w:rPr>
                <w:rFonts w:ascii="Times New Roman"/>
              </w:rPr>
              <w:t>/</w:t>
            </w:r>
            <w:r>
              <w:rPr>
                <w:rFonts w:ascii="Times New Roman"/>
              </w:rPr>
              <w:t>误吸</w:t>
            </w:r>
            <w:r>
              <w:rPr>
                <w:rFonts w:ascii="Times New Roman"/>
              </w:rPr>
              <w:t>/</w:t>
            </w:r>
            <w:r>
              <w:rPr>
                <w:rFonts w:ascii="Times New Roman"/>
              </w:rPr>
              <w:t>误咽</w:t>
            </w:r>
          </w:p>
        </w:tc>
        <w:tc>
          <w:tcPr>
            <w:tcW w:w="2551" w:type="dxa"/>
            <w:vAlign w:val="center"/>
          </w:tcPr>
          <w:p w14:paraId="2084CCF6" w14:textId="77777777" w:rsidR="00DA252B" w:rsidRDefault="00000000">
            <w:pPr>
              <w:pStyle w:val="affffffffff0"/>
              <w:ind w:firstLineChars="100" w:firstLine="180"/>
              <w:jc w:val="both"/>
              <w:rPr>
                <w:rFonts w:ascii="Times New Roman"/>
              </w:rPr>
            </w:pPr>
            <w:r>
              <w:rPr>
                <w:rFonts w:ascii="Times New Roman"/>
              </w:rPr>
              <w:t>突然无法发声、</w:t>
            </w:r>
            <w:r>
              <w:rPr>
                <w:rFonts w:ascii="Times New Roman" w:hint="eastAsia"/>
              </w:rPr>
              <w:t>造</w:t>
            </w:r>
            <w:proofErr w:type="gramStart"/>
            <w:r>
              <w:rPr>
                <w:rFonts w:ascii="Times New Roman" w:hint="eastAsia"/>
              </w:rPr>
              <w:t>瘘</w:t>
            </w:r>
            <w:proofErr w:type="gramEnd"/>
            <w:r>
              <w:rPr>
                <w:rFonts w:ascii="Times New Roman" w:hint="eastAsia"/>
              </w:rPr>
              <w:t>口</w:t>
            </w:r>
            <w:r>
              <w:rPr>
                <w:rFonts w:ascii="Times New Roman"/>
              </w:rPr>
              <w:t>敞开、呼吸困难、呛咳、发绀、窒息</w:t>
            </w:r>
          </w:p>
        </w:tc>
        <w:tc>
          <w:tcPr>
            <w:tcW w:w="2693" w:type="dxa"/>
            <w:vAlign w:val="center"/>
          </w:tcPr>
          <w:p w14:paraId="21B7C56C" w14:textId="77777777" w:rsidR="00DA252B" w:rsidRDefault="00000000">
            <w:pPr>
              <w:pStyle w:val="affffffffff0"/>
              <w:ind w:firstLineChars="100" w:firstLine="180"/>
              <w:jc w:val="both"/>
              <w:rPr>
                <w:rFonts w:ascii="Times New Roman"/>
              </w:rPr>
            </w:pPr>
            <w:r>
              <w:rPr>
                <w:rFonts w:ascii="Times New Roman"/>
              </w:rPr>
              <w:t>牵拉、摩擦、咳嗽、老化松动</w:t>
            </w:r>
          </w:p>
        </w:tc>
        <w:tc>
          <w:tcPr>
            <w:tcW w:w="2650" w:type="dxa"/>
            <w:vAlign w:val="center"/>
          </w:tcPr>
          <w:p w14:paraId="221D81B9" w14:textId="77777777" w:rsidR="00DA252B" w:rsidRDefault="00000000">
            <w:pPr>
              <w:pStyle w:val="affffffffff0"/>
              <w:ind w:firstLineChars="100" w:firstLine="180"/>
              <w:jc w:val="both"/>
              <w:rPr>
                <w:rFonts w:ascii="Times New Roman"/>
              </w:rPr>
            </w:pPr>
            <w:r>
              <w:rPr>
                <w:rFonts w:ascii="Times New Roman" w:hint="eastAsia"/>
              </w:rPr>
              <w:t>1</w:t>
            </w:r>
            <w:r>
              <w:rPr>
                <w:rFonts w:ascii="Times New Roman" w:hint="eastAsia"/>
              </w:rPr>
              <w:t>）</w:t>
            </w:r>
            <w:r>
              <w:rPr>
                <w:rFonts w:ascii="Times New Roman"/>
              </w:rPr>
              <w:t>保持镇静，半卧位；</w:t>
            </w:r>
          </w:p>
          <w:p w14:paraId="6106669A" w14:textId="77777777" w:rsidR="00DA252B" w:rsidRDefault="00000000">
            <w:pPr>
              <w:pStyle w:val="affffffffff0"/>
              <w:ind w:left="180"/>
              <w:jc w:val="both"/>
              <w:rPr>
                <w:rFonts w:ascii="Times New Roman"/>
              </w:rPr>
            </w:pPr>
            <w:r>
              <w:rPr>
                <w:rFonts w:ascii="Times New Roman" w:hint="eastAsia"/>
              </w:rPr>
              <w:t>2</w:t>
            </w:r>
            <w:r>
              <w:rPr>
                <w:rFonts w:ascii="Times New Roman" w:hint="eastAsia"/>
              </w:rPr>
              <w:t>）保持气管造口通畅与给氧；</w:t>
            </w:r>
          </w:p>
          <w:p w14:paraId="4D9B1E53" w14:textId="77777777" w:rsidR="00DA252B" w:rsidRDefault="00000000">
            <w:pPr>
              <w:pStyle w:val="affffffffff0"/>
              <w:ind w:firstLineChars="100" w:firstLine="180"/>
              <w:jc w:val="both"/>
              <w:rPr>
                <w:rFonts w:ascii="Times New Roman"/>
              </w:rPr>
            </w:pPr>
            <w:r>
              <w:rPr>
                <w:rFonts w:ascii="Times New Roman" w:hint="eastAsia"/>
              </w:rPr>
              <w:t>3</w:t>
            </w:r>
            <w:r>
              <w:rPr>
                <w:rFonts w:ascii="Times New Roman"/>
              </w:rPr>
              <w:t>）清洁纱布覆盖</w:t>
            </w:r>
            <w:r>
              <w:rPr>
                <w:rFonts w:ascii="Times New Roman" w:hint="eastAsia"/>
              </w:rPr>
              <w:t>造</w:t>
            </w:r>
            <w:proofErr w:type="gramStart"/>
            <w:r>
              <w:rPr>
                <w:rFonts w:ascii="Times New Roman" w:hint="eastAsia"/>
              </w:rPr>
              <w:t>瘘</w:t>
            </w:r>
            <w:proofErr w:type="gramEnd"/>
            <w:r>
              <w:rPr>
                <w:rFonts w:ascii="Times New Roman" w:hint="eastAsia"/>
              </w:rPr>
              <w:t>口</w:t>
            </w:r>
            <w:r>
              <w:rPr>
                <w:rFonts w:ascii="Times New Roman"/>
              </w:rPr>
              <w:t>；</w:t>
            </w:r>
          </w:p>
          <w:p w14:paraId="52E74412" w14:textId="77777777" w:rsidR="00DA252B" w:rsidRDefault="00000000">
            <w:pPr>
              <w:pStyle w:val="affffffffff0"/>
              <w:ind w:firstLineChars="100" w:firstLine="180"/>
              <w:jc w:val="both"/>
              <w:rPr>
                <w:rFonts w:ascii="Times New Roman"/>
              </w:rPr>
            </w:pPr>
            <w:r>
              <w:rPr>
                <w:rFonts w:ascii="Times New Roman" w:hint="eastAsia"/>
              </w:rPr>
              <w:t>4</w:t>
            </w:r>
            <w:r>
              <w:rPr>
                <w:rFonts w:ascii="Times New Roman"/>
              </w:rPr>
              <w:t>）怀疑误吸立即急救并拨打急救电话；</w:t>
            </w:r>
          </w:p>
          <w:p w14:paraId="0D2B524A" w14:textId="77777777" w:rsidR="00DA252B" w:rsidRDefault="00000000">
            <w:pPr>
              <w:pStyle w:val="affffffffff0"/>
              <w:ind w:firstLineChars="100" w:firstLine="180"/>
              <w:jc w:val="both"/>
              <w:rPr>
                <w:rFonts w:ascii="Times New Roman"/>
              </w:rPr>
            </w:pPr>
            <w:r>
              <w:rPr>
                <w:rFonts w:ascii="Times New Roman" w:hint="eastAsia"/>
              </w:rPr>
              <w:t>5</w:t>
            </w:r>
            <w:r>
              <w:rPr>
                <w:rFonts w:ascii="Times New Roman"/>
              </w:rPr>
              <w:t>）怀疑误咽立即禁食并就医；</w:t>
            </w:r>
          </w:p>
          <w:p w14:paraId="52009C00" w14:textId="77777777" w:rsidR="00DA252B" w:rsidRDefault="00000000">
            <w:pPr>
              <w:pStyle w:val="affffffffff0"/>
              <w:ind w:firstLineChars="100" w:firstLine="180"/>
              <w:jc w:val="both"/>
              <w:rPr>
                <w:rFonts w:ascii="Times New Roman"/>
              </w:rPr>
            </w:pPr>
            <w:r>
              <w:rPr>
                <w:rFonts w:ascii="Times New Roman" w:hint="eastAsia"/>
              </w:rPr>
              <w:t>6</w:t>
            </w:r>
            <w:r>
              <w:rPr>
                <w:rFonts w:ascii="Times New Roman"/>
              </w:rPr>
              <w:t>）</w:t>
            </w:r>
            <w:r>
              <w:rPr>
                <w:rFonts w:ascii="Times New Roman" w:hint="eastAsia"/>
              </w:rPr>
              <w:t>不应</w:t>
            </w:r>
            <w:r>
              <w:rPr>
                <w:rFonts w:ascii="Times New Roman"/>
              </w:rPr>
              <w:t>自行植入</w:t>
            </w:r>
          </w:p>
        </w:tc>
      </w:tr>
      <w:tr w:rsidR="00DA252B" w14:paraId="1AA47A7B" w14:textId="77777777">
        <w:trPr>
          <w:jc w:val="center"/>
        </w:trPr>
        <w:tc>
          <w:tcPr>
            <w:tcW w:w="1660" w:type="dxa"/>
            <w:vAlign w:val="center"/>
          </w:tcPr>
          <w:p w14:paraId="128325F5" w14:textId="77777777" w:rsidR="00DA252B" w:rsidRDefault="00000000">
            <w:pPr>
              <w:pStyle w:val="affffffffff0"/>
              <w:rPr>
                <w:rFonts w:ascii="Times New Roman"/>
              </w:rPr>
            </w:pPr>
            <w:r>
              <w:rPr>
                <w:rFonts w:ascii="Times New Roman"/>
              </w:rPr>
              <w:t>漏液</w:t>
            </w:r>
            <w:r>
              <w:rPr>
                <w:rFonts w:ascii="Times New Roman"/>
              </w:rPr>
              <w:t>/</w:t>
            </w:r>
            <w:r>
              <w:rPr>
                <w:rFonts w:ascii="Times New Roman"/>
              </w:rPr>
              <w:t>漏气（阀门失效）</w:t>
            </w:r>
          </w:p>
        </w:tc>
        <w:tc>
          <w:tcPr>
            <w:tcW w:w="2551" w:type="dxa"/>
            <w:vAlign w:val="center"/>
          </w:tcPr>
          <w:p w14:paraId="4C53F627" w14:textId="77777777" w:rsidR="00DA252B" w:rsidRDefault="00000000">
            <w:pPr>
              <w:pStyle w:val="affffffffff0"/>
              <w:ind w:firstLineChars="100" w:firstLine="180"/>
              <w:jc w:val="both"/>
              <w:rPr>
                <w:rFonts w:ascii="Times New Roman"/>
              </w:rPr>
            </w:pPr>
            <w:r>
              <w:rPr>
                <w:rFonts w:ascii="Times New Roman"/>
              </w:rPr>
              <w:t>饮水呛咳、说话漏气、进食溢液</w:t>
            </w:r>
          </w:p>
        </w:tc>
        <w:tc>
          <w:tcPr>
            <w:tcW w:w="2693" w:type="dxa"/>
            <w:vAlign w:val="center"/>
          </w:tcPr>
          <w:p w14:paraId="4C172151" w14:textId="77777777" w:rsidR="00DA252B" w:rsidRDefault="00000000">
            <w:pPr>
              <w:pStyle w:val="affffffffff0"/>
              <w:ind w:firstLineChars="100" w:firstLine="180"/>
              <w:jc w:val="both"/>
              <w:rPr>
                <w:rFonts w:ascii="Times New Roman"/>
              </w:rPr>
            </w:pPr>
            <w:r>
              <w:rPr>
                <w:rFonts w:ascii="Times New Roman"/>
              </w:rPr>
              <w:t>阀门生物膜形成、阀门老化、</w:t>
            </w:r>
            <w:r>
              <w:rPr>
                <w:rFonts w:ascii="Times New Roman" w:hint="eastAsia"/>
              </w:rPr>
              <w:t>造</w:t>
            </w:r>
            <w:proofErr w:type="gramStart"/>
            <w:r>
              <w:rPr>
                <w:rFonts w:ascii="Times New Roman"/>
              </w:rPr>
              <w:t>瘘</w:t>
            </w:r>
            <w:proofErr w:type="gramEnd"/>
            <w:r>
              <w:rPr>
                <w:rFonts w:ascii="Times New Roman"/>
              </w:rPr>
              <w:t>口扩大、感染、肉芽增生</w:t>
            </w:r>
          </w:p>
        </w:tc>
        <w:tc>
          <w:tcPr>
            <w:tcW w:w="2650" w:type="dxa"/>
            <w:vAlign w:val="center"/>
          </w:tcPr>
          <w:p w14:paraId="2E65F087" w14:textId="77777777" w:rsidR="00DA252B" w:rsidRDefault="00000000">
            <w:pPr>
              <w:pStyle w:val="affffffffff0"/>
              <w:ind w:firstLineChars="100" w:firstLine="180"/>
              <w:jc w:val="both"/>
              <w:rPr>
                <w:rFonts w:ascii="Times New Roman"/>
              </w:rPr>
            </w:pPr>
            <w:r>
              <w:rPr>
                <w:rFonts w:ascii="Times New Roman"/>
              </w:rPr>
              <w:t>1</w:t>
            </w:r>
            <w:r>
              <w:rPr>
                <w:rFonts w:ascii="Times New Roman"/>
              </w:rPr>
              <w:t>）进食稠厚食物、放慢速度；</w:t>
            </w:r>
          </w:p>
          <w:p w14:paraId="17C92531" w14:textId="77777777" w:rsidR="00DA252B" w:rsidRDefault="00000000">
            <w:pPr>
              <w:pStyle w:val="affffffffff0"/>
              <w:ind w:firstLineChars="100" w:firstLine="180"/>
              <w:jc w:val="both"/>
              <w:rPr>
                <w:rFonts w:ascii="Times New Roman"/>
              </w:rPr>
            </w:pPr>
            <w:r>
              <w:rPr>
                <w:rFonts w:ascii="Times New Roman"/>
              </w:rPr>
              <w:t>2</w:t>
            </w:r>
            <w:r>
              <w:rPr>
                <w:rFonts w:ascii="Times New Roman"/>
              </w:rPr>
              <w:t>）加强局部护理，尽快就医评估更换</w:t>
            </w:r>
          </w:p>
        </w:tc>
      </w:tr>
      <w:tr w:rsidR="00DA252B" w14:paraId="7D5249ED" w14:textId="77777777">
        <w:trPr>
          <w:jc w:val="center"/>
        </w:trPr>
        <w:tc>
          <w:tcPr>
            <w:tcW w:w="1660" w:type="dxa"/>
            <w:vAlign w:val="center"/>
          </w:tcPr>
          <w:p w14:paraId="32FB8492" w14:textId="77777777" w:rsidR="00DA252B" w:rsidRDefault="00000000">
            <w:pPr>
              <w:pStyle w:val="affffffffff0"/>
              <w:rPr>
                <w:rFonts w:ascii="Times New Roman"/>
              </w:rPr>
            </w:pPr>
            <w:r>
              <w:rPr>
                <w:rFonts w:ascii="Times New Roman" w:hint="eastAsia"/>
              </w:rPr>
              <w:t>造</w:t>
            </w:r>
            <w:proofErr w:type="gramStart"/>
            <w:r>
              <w:rPr>
                <w:rFonts w:ascii="Times New Roman" w:hint="eastAsia"/>
              </w:rPr>
              <w:t>瘘</w:t>
            </w:r>
            <w:proofErr w:type="gramEnd"/>
            <w:r>
              <w:rPr>
                <w:rFonts w:ascii="Times New Roman" w:hint="eastAsia"/>
              </w:rPr>
              <w:t>口</w:t>
            </w:r>
            <w:r>
              <w:rPr>
                <w:rFonts w:ascii="Times New Roman"/>
              </w:rPr>
              <w:t>感染</w:t>
            </w:r>
            <w:r>
              <w:rPr>
                <w:rFonts w:ascii="Times New Roman"/>
              </w:rPr>
              <w:t>/</w:t>
            </w:r>
            <w:r>
              <w:rPr>
                <w:rFonts w:ascii="Times New Roman"/>
              </w:rPr>
              <w:t>肉芽增生</w:t>
            </w:r>
          </w:p>
        </w:tc>
        <w:tc>
          <w:tcPr>
            <w:tcW w:w="2551" w:type="dxa"/>
            <w:vAlign w:val="center"/>
          </w:tcPr>
          <w:p w14:paraId="76199E3E" w14:textId="77777777" w:rsidR="00DA252B" w:rsidRDefault="00000000">
            <w:pPr>
              <w:pStyle w:val="affffffffff0"/>
              <w:ind w:firstLineChars="100" w:firstLine="180"/>
              <w:jc w:val="both"/>
              <w:rPr>
                <w:rFonts w:ascii="Times New Roman"/>
              </w:rPr>
            </w:pPr>
            <w:r>
              <w:rPr>
                <w:rFonts w:ascii="Times New Roman"/>
              </w:rPr>
              <w:t>局部红肿、疼痛、渗脓、肉芽突出，发声阻力增加</w:t>
            </w:r>
          </w:p>
        </w:tc>
        <w:tc>
          <w:tcPr>
            <w:tcW w:w="2693" w:type="dxa"/>
            <w:vAlign w:val="center"/>
          </w:tcPr>
          <w:p w14:paraId="4FD89C1F" w14:textId="77777777" w:rsidR="00DA252B" w:rsidRDefault="00000000">
            <w:pPr>
              <w:pStyle w:val="affffffffff0"/>
              <w:ind w:firstLineChars="100" w:firstLine="180"/>
              <w:jc w:val="both"/>
              <w:rPr>
                <w:rFonts w:ascii="Times New Roman"/>
              </w:rPr>
            </w:pPr>
            <w:proofErr w:type="gramStart"/>
            <w:r>
              <w:rPr>
                <w:rFonts w:ascii="Times New Roman"/>
              </w:rPr>
              <w:t>清洁不</w:t>
            </w:r>
            <w:proofErr w:type="gramEnd"/>
            <w:r>
              <w:rPr>
                <w:rFonts w:ascii="Times New Roman"/>
              </w:rPr>
              <w:t>到位、摩擦、慢性刺激、胃食管反流、发音管尺寸过短</w:t>
            </w:r>
          </w:p>
        </w:tc>
        <w:tc>
          <w:tcPr>
            <w:tcW w:w="2650" w:type="dxa"/>
            <w:vAlign w:val="center"/>
          </w:tcPr>
          <w:p w14:paraId="43EA24CF" w14:textId="77777777" w:rsidR="00DA252B" w:rsidRDefault="00000000">
            <w:pPr>
              <w:pStyle w:val="affffffffff0"/>
              <w:ind w:firstLineChars="100" w:firstLine="180"/>
              <w:jc w:val="both"/>
              <w:rPr>
                <w:rFonts w:ascii="Times New Roman"/>
              </w:rPr>
            </w:pPr>
            <w:r>
              <w:rPr>
                <w:rFonts w:ascii="Times New Roman"/>
              </w:rPr>
              <w:t>1</w:t>
            </w:r>
            <w:r>
              <w:rPr>
                <w:rFonts w:ascii="Times New Roman"/>
              </w:rPr>
              <w:t>）加强清洁消毒；</w:t>
            </w:r>
          </w:p>
          <w:p w14:paraId="0892E0FC" w14:textId="77777777" w:rsidR="00DA252B" w:rsidRDefault="00000000">
            <w:pPr>
              <w:pStyle w:val="affffffffff0"/>
              <w:ind w:firstLineChars="100" w:firstLine="180"/>
              <w:jc w:val="both"/>
              <w:rPr>
                <w:rFonts w:ascii="Times New Roman"/>
                <w:szCs w:val="18"/>
              </w:rPr>
            </w:pPr>
            <w:r>
              <w:rPr>
                <w:rFonts w:ascii="Times New Roman"/>
              </w:rPr>
              <w:t>2</w:t>
            </w:r>
            <w:r>
              <w:rPr>
                <w:rFonts w:ascii="Times New Roman"/>
              </w:rPr>
              <w:t>）小肉芽</w:t>
            </w:r>
            <w:proofErr w:type="gramStart"/>
            <w:r>
              <w:rPr>
                <w:rFonts w:ascii="Times New Roman"/>
              </w:rPr>
              <w:t>遵</w:t>
            </w:r>
            <w:proofErr w:type="gramEnd"/>
            <w:r>
              <w:rPr>
                <w:rFonts w:ascii="Times New Roman"/>
              </w:rPr>
              <w:t>医嘱</w:t>
            </w:r>
            <w:r>
              <w:rPr>
                <w:rFonts w:ascii="Times New Roman"/>
                <w:spacing w:val="5"/>
                <w:szCs w:val="18"/>
                <w:lang w:bidi="ar"/>
              </w:rPr>
              <w:t>硝酸银烧灼或电凝</w:t>
            </w:r>
            <w:r>
              <w:rPr>
                <w:rFonts w:ascii="Times New Roman"/>
                <w:szCs w:val="18"/>
              </w:rPr>
              <w:t>；</w:t>
            </w:r>
          </w:p>
          <w:p w14:paraId="05CDD77A" w14:textId="77777777" w:rsidR="00DA252B" w:rsidRDefault="00000000">
            <w:pPr>
              <w:pStyle w:val="affffffffff0"/>
              <w:ind w:firstLineChars="100" w:firstLine="180"/>
              <w:jc w:val="both"/>
              <w:rPr>
                <w:rFonts w:ascii="Times New Roman"/>
                <w:szCs w:val="18"/>
              </w:rPr>
            </w:pPr>
            <w:r>
              <w:rPr>
                <w:rFonts w:ascii="Times New Roman"/>
              </w:rPr>
              <w:t>3</w:t>
            </w:r>
            <w:r>
              <w:rPr>
                <w:rFonts w:ascii="Times New Roman"/>
              </w:rPr>
              <w:t>）</w:t>
            </w:r>
            <w:r>
              <w:rPr>
                <w:rFonts w:ascii="Times New Roman"/>
                <w:szCs w:val="18"/>
              </w:rPr>
              <w:t>反复肉芽增生者可考虑局部激素治疗或激光切除；</w:t>
            </w:r>
          </w:p>
          <w:p w14:paraId="44D01213" w14:textId="77777777" w:rsidR="00DA252B" w:rsidRDefault="00000000">
            <w:pPr>
              <w:pStyle w:val="affffffffff0"/>
              <w:ind w:firstLineChars="100" w:firstLine="180"/>
              <w:jc w:val="both"/>
              <w:rPr>
                <w:rFonts w:ascii="Times New Roman"/>
              </w:rPr>
            </w:pPr>
            <w:r>
              <w:rPr>
                <w:rFonts w:ascii="Times New Roman"/>
              </w:rPr>
              <w:t>4</w:t>
            </w:r>
            <w:r>
              <w:rPr>
                <w:rFonts w:ascii="Times New Roman"/>
              </w:rPr>
              <w:t>）严重者更换发音管或手术处理。</w:t>
            </w:r>
          </w:p>
        </w:tc>
      </w:tr>
      <w:tr w:rsidR="00DA252B" w14:paraId="5C7120B9" w14:textId="77777777">
        <w:trPr>
          <w:trHeight w:val="65"/>
          <w:jc w:val="center"/>
        </w:trPr>
        <w:tc>
          <w:tcPr>
            <w:tcW w:w="1660" w:type="dxa"/>
            <w:vAlign w:val="center"/>
          </w:tcPr>
          <w:p w14:paraId="58EAFFEF" w14:textId="77777777" w:rsidR="00DA252B" w:rsidRDefault="00000000">
            <w:pPr>
              <w:pStyle w:val="affffffffff0"/>
              <w:rPr>
                <w:rFonts w:ascii="Times New Roman"/>
              </w:rPr>
            </w:pPr>
            <w:r>
              <w:rPr>
                <w:rFonts w:ascii="Times New Roman"/>
              </w:rPr>
              <w:t>局部出血</w:t>
            </w:r>
          </w:p>
        </w:tc>
        <w:tc>
          <w:tcPr>
            <w:tcW w:w="2551" w:type="dxa"/>
            <w:vAlign w:val="center"/>
          </w:tcPr>
          <w:p w14:paraId="4A6950F6" w14:textId="77777777" w:rsidR="00DA252B" w:rsidRDefault="00000000">
            <w:pPr>
              <w:pStyle w:val="affffffffff0"/>
              <w:ind w:firstLineChars="100" w:firstLine="180"/>
              <w:jc w:val="both"/>
              <w:rPr>
                <w:rFonts w:ascii="Times New Roman"/>
              </w:rPr>
            </w:pPr>
            <w:r>
              <w:rPr>
                <w:rFonts w:ascii="Times New Roman"/>
              </w:rPr>
              <w:t>穿刺口渗血、痰中带血、发音</w:t>
            </w:r>
            <w:proofErr w:type="gramStart"/>
            <w:r>
              <w:rPr>
                <w:rFonts w:ascii="Times New Roman"/>
              </w:rPr>
              <w:t>管内见</w:t>
            </w:r>
            <w:proofErr w:type="gramEnd"/>
            <w:r>
              <w:rPr>
                <w:rFonts w:ascii="Times New Roman"/>
              </w:rPr>
              <w:t>鲜血</w:t>
            </w:r>
          </w:p>
        </w:tc>
        <w:tc>
          <w:tcPr>
            <w:tcW w:w="2693" w:type="dxa"/>
            <w:vAlign w:val="center"/>
          </w:tcPr>
          <w:p w14:paraId="4553BEBD" w14:textId="77777777" w:rsidR="00DA252B" w:rsidRDefault="00000000">
            <w:pPr>
              <w:pStyle w:val="affffffffff0"/>
              <w:ind w:firstLineChars="100" w:firstLine="180"/>
              <w:jc w:val="both"/>
              <w:rPr>
                <w:rFonts w:ascii="Times New Roman"/>
              </w:rPr>
            </w:pPr>
            <w:r>
              <w:rPr>
                <w:rFonts w:ascii="Times New Roman"/>
              </w:rPr>
              <w:t>损伤黏膜、肉芽出血、感染糜烂</w:t>
            </w:r>
          </w:p>
        </w:tc>
        <w:tc>
          <w:tcPr>
            <w:tcW w:w="2650" w:type="dxa"/>
            <w:vAlign w:val="center"/>
          </w:tcPr>
          <w:p w14:paraId="38C93C8A" w14:textId="77777777" w:rsidR="00DA252B" w:rsidRDefault="00000000">
            <w:pPr>
              <w:pStyle w:val="affffffffff0"/>
              <w:ind w:firstLineChars="100" w:firstLine="180"/>
              <w:jc w:val="both"/>
              <w:rPr>
                <w:rFonts w:ascii="Times New Roman"/>
              </w:rPr>
            </w:pPr>
            <w:r>
              <w:rPr>
                <w:rFonts w:ascii="Times New Roman"/>
              </w:rPr>
              <w:t>1</w:t>
            </w:r>
            <w:r>
              <w:rPr>
                <w:rFonts w:ascii="Times New Roman"/>
              </w:rPr>
              <w:t>）少量出血：局部压迫观察</w:t>
            </w:r>
          </w:p>
          <w:p w14:paraId="1B2458D8" w14:textId="77777777" w:rsidR="00DA252B" w:rsidRDefault="00000000">
            <w:pPr>
              <w:pStyle w:val="affffffffff0"/>
              <w:ind w:firstLineChars="100" w:firstLine="180"/>
              <w:jc w:val="both"/>
              <w:rPr>
                <w:rFonts w:ascii="Times New Roman"/>
              </w:rPr>
            </w:pPr>
            <w:r>
              <w:rPr>
                <w:rFonts w:ascii="Times New Roman"/>
              </w:rPr>
              <w:t>2</w:t>
            </w:r>
            <w:r>
              <w:rPr>
                <w:rFonts w:ascii="Times New Roman"/>
              </w:rPr>
              <w:t>）多量出血或伴面色苍白、血压下降：立即就医</w:t>
            </w:r>
          </w:p>
        </w:tc>
      </w:tr>
      <w:tr w:rsidR="00DA252B" w14:paraId="38D22C74" w14:textId="77777777">
        <w:trPr>
          <w:jc w:val="center"/>
        </w:trPr>
        <w:tc>
          <w:tcPr>
            <w:tcW w:w="1660" w:type="dxa"/>
            <w:vAlign w:val="center"/>
          </w:tcPr>
          <w:p w14:paraId="7B013344" w14:textId="77777777" w:rsidR="00DA252B" w:rsidRDefault="00000000">
            <w:pPr>
              <w:pStyle w:val="affffffffff0"/>
              <w:rPr>
                <w:rFonts w:ascii="Times New Roman"/>
                <w:szCs w:val="18"/>
              </w:rPr>
            </w:pPr>
            <w:bookmarkStart w:id="1050" w:name="BookMark8"/>
            <w:r>
              <w:rPr>
                <w:rStyle w:val="affffe"/>
                <w:rFonts w:ascii="Times New Roman"/>
                <w:b w:val="0"/>
                <w:bCs w:val="0"/>
                <w:spacing w:val="5"/>
                <w:szCs w:val="18"/>
                <w:lang w:bidi="ar"/>
              </w:rPr>
              <w:t>真菌定植</w:t>
            </w:r>
            <w:r>
              <w:rPr>
                <w:rStyle w:val="affffe"/>
                <w:rFonts w:ascii="Times New Roman"/>
                <w:b w:val="0"/>
                <w:bCs w:val="0"/>
                <w:spacing w:val="5"/>
                <w:szCs w:val="18"/>
                <w:lang w:bidi="ar"/>
              </w:rPr>
              <w:t>/</w:t>
            </w:r>
            <w:r>
              <w:rPr>
                <w:rStyle w:val="affffe"/>
                <w:rFonts w:ascii="Times New Roman"/>
                <w:b w:val="0"/>
                <w:bCs w:val="0"/>
                <w:spacing w:val="5"/>
                <w:szCs w:val="18"/>
                <w:lang w:bidi="ar"/>
              </w:rPr>
              <w:t>感染</w:t>
            </w:r>
          </w:p>
        </w:tc>
        <w:tc>
          <w:tcPr>
            <w:tcW w:w="2551" w:type="dxa"/>
            <w:vAlign w:val="center"/>
          </w:tcPr>
          <w:p w14:paraId="7818C4A4" w14:textId="77777777" w:rsidR="00DA252B" w:rsidRDefault="00000000">
            <w:pPr>
              <w:pStyle w:val="affffffffff0"/>
              <w:ind w:firstLineChars="100" w:firstLine="190"/>
              <w:jc w:val="both"/>
              <w:rPr>
                <w:rFonts w:ascii="Times New Roman"/>
                <w:szCs w:val="18"/>
              </w:rPr>
            </w:pPr>
            <w:r>
              <w:rPr>
                <w:rFonts w:ascii="Times New Roman"/>
                <w:spacing w:val="5"/>
                <w:szCs w:val="18"/>
                <w:lang w:bidi="ar"/>
              </w:rPr>
              <w:t>管腔白膜附着、异味、反复堵塞、黏膜白斑、阀门关闭不全</w:t>
            </w:r>
          </w:p>
        </w:tc>
        <w:tc>
          <w:tcPr>
            <w:tcW w:w="2693" w:type="dxa"/>
            <w:vAlign w:val="center"/>
          </w:tcPr>
          <w:p w14:paraId="693CBB0A" w14:textId="77777777" w:rsidR="00DA252B" w:rsidRDefault="00000000">
            <w:pPr>
              <w:pStyle w:val="affffffffff0"/>
              <w:ind w:firstLineChars="100" w:firstLine="190"/>
              <w:jc w:val="both"/>
              <w:rPr>
                <w:rFonts w:ascii="Times New Roman"/>
                <w:szCs w:val="18"/>
              </w:rPr>
            </w:pPr>
            <w:r>
              <w:rPr>
                <w:rFonts w:ascii="Times New Roman"/>
                <w:spacing w:val="5"/>
                <w:szCs w:val="18"/>
                <w:lang w:bidi="ar"/>
              </w:rPr>
              <w:t>念珠菌等真菌定植、免疫力下降、</w:t>
            </w:r>
            <w:proofErr w:type="gramStart"/>
            <w:r>
              <w:rPr>
                <w:rFonts w:ascii="Times New Roman"/>
                <w:spacing w:val="5"/>
                <w:szCs w:val="18"/>
                <w:lang w:bidi="ar"/>
              </w:rPr>
              <w:t>清洁不</w:t>
            </w:r>
            <w:proofErr w:type="gramEnd"/>
            <w:r>
              <w:rPr>
                <w:rFonts w:ascii="Times New Roman"/>
                <w:spacing w:val="5"/>
                <w:szCs w:val="18"/>
                <w:lang w:bidi="ar"/>
              </w:rPr>
              <w:t>彻底</w:t>
            </w:r>
          </w:p>
        </w:tc>
        <w:tc>
          <w:tcPr>
            <w:tcW w:w="2650" w:type="dxa"/>
            <w:vAlign w:val="center"/>
          </w:tcPr>
          <w:p w14:paraId="59E06B63" w14:textId="77777777" w:rsidR="00DA252B" w:rsidRDefault="00000000">
            <w:pPr>
              <w:pStyle w:val="affffffffff0"/>
              <w:ind w:firstLineChars="100" w:firstLine="180"/>
              <w:jc w:val="both"/>
              <w:rPr>
                <w:rFonts w:ascii="Times New Roman"/>
                <w:spacing w:val="5"/>
                <w:szCs w:val="18"/>
                <w:lang w:bidi="ar"/>
              </w:rPr>
            </w:pPr>
            <w:r>
              <w:rPr>
                <w:rFonts w:ascii="Times New Roman"/>
                <w:szCs w:val="18"/>
              </w:rPr>
              <w:t>1</w:t>
            </w:r>
            <w:r>
              <w:rPr>
                <w:rFonts w:ascii="Times New Roman"/>
                <w:szCs w:val="18"/>
              </w:rPr>
              <w:t>）</w:t>
            </w:r>
            <w:proofErr w:type="gramStart"/>
            <w:r>
              <w:rPr>
                <w:rFonts w:ascii="Times New Roman"/>
                <w:spacing w:val="5"/>
                <w:szCs w:val="18"/>
                <w:lang w:bidi="ar"/>
              </w:rPr>
              <w:t>遵</w:t>
            </w:r>
            <w:proofErr w:type="gramEnd"/>
            <w:r>
              <w:rPr>
                <w:rFonts w:ascii="Times New Roman"/>
                <w:spacing w:val="5"/>
                <w:szCs w:val="18"/>
                <w:lang w:bidi="ar"/>
              </w:rPr>
              <w:t>医嘱局部或全身抗真菌治疗；</w:t>
            </w:r>
          </w:p>
          <w:p w14:paraId="11849F5E" w14:textId="77777777" w:rsidR="00DA252B" w:rsidRDefault="00000000">
            <w:pPr>
              <w:pStyle w:val="affffffffff0"/>
              <w:ind w:firstLineChars="100" w:firstLine="180"/>
              <w:jc w:val="both"/>
              <w:rPr>
                <w:rFonts w:ascii="Times New Roman"/>
                <w:spacing w:val="5"/>
                <w:szCs w:val="18"/>
                <w:lang w:bidi="ar"/>
              </w:rPr>
            </w:pPr>
            <w:r>
              <w:rPr>
                <w:rFonts w:ascii="Times New Roman"/>
                <w:szCs w:val="18"/>
              </w:rPr>
              <w:t>2</w:t>
            </w:r>
            <w:r>
              <w:rPr>
                <w:rFonts w:ascii="Times New Roman"/>
                <w:szCs w:val="18"/>
              </w:rPr>
              <w:t>）</w:t>
            </w:r>
            <w:r>
              <w:rPr>
                <w:rFonts w:ascii="Times New Roman"/>
                <w:spacing w:val="5"/>
                <w:szCs w:val="18"/>
                <w:lang w:bidi="ar"/>
              </w:rPr>
              <w:t>更换发音管；</w:t>
            </w:r>
          </w:p>
          <w:p w14:paraId="27E289EE" w14:textId="77777777" w:rsidR="00DA252B" w:rsidRDefault="00000000">
            <w:pPr>
              <w:pStyle w:val="affffffffff0"/>
              <w:ind w:firstLineChars="100" w:firstLine="180"/>
              <w:jc w:val="both"/>
              <w:rPr>
                <w:rFonts w:ascii="Times New Roman"/>
                <w:szCs w:val="18"/>
              </w:rPr>
            </w:pPr>
            <w:r>
              <w:rPr>
                <w:rFonts w:ascii="Times New Roman"/>
                <w:szCs w:val="18"/>
              </w:rPr>
              <w:t>3</w:t>
            </w:r>
            <w:r>
              <w:rPr>
                <w:rFonts w:ascii="Times New Roman"/>
                <w:szCs w:val="18"/>
              </w:rPr>
              <w:t>）</w:t>
            </w:r>
            <w:r>
              <w:rPr>
                <w:rFonts w:ascii="Times New Roman"/>
                <w:spacing w:val="5"/>
                <w:szCs w:val="18"/>
                <w:lang w:bidi="ar"/>
              </w:rPr>
              <w:t>加强清洁，使用抗真菌清洁液</w:t>
            </w:r>
          </w:p>
        </w:tc>
      </w:tr>
      <w:bookmarkEnd w:id="1033"/>
      <w:bookmarkEnd w:id="1050"/>
    </w:tbl>
    <w:p w14:paraId="7200326F" w14:textId="77777777" w:rsidR="00DA252B" w:rsidRDefault="00DA252B">
      <w:pPr>
        <w:pStyle w:val="afffffc"/>
        <w:ind w:firstLineChars="0" w:firstLine="0"/>
        <w:jc w:val="center"/>
      </w:pPr>
    </w:p>
    <w:p w14:paraId="0C9BB36E" w14:textId="77777777" w:rsidR="00DA252B" w:rsidRDefault="00DA252B">
      <w:pPr>
        <w:pStyle w:val="afffffc"/>
        <w:ind w:firstLineChars="0" w:firstLine="0"/>
        <w:jc w:val="center"/>
        <w:rPr>
          <w:rFonts w:ascii="Times New Roman"/>
        </w:rPr>
      </w:pPr>
    </w:p>
    <w:p w14:paraId="4C3F340A" w14:textId="77777777" w:rsidR="00DA252B" w:rsidRDefault="00DA252B">
      <w:pPr>
        <w:pStyle w:val="afffffc"/>
        <w:ind w:firstLineChars="0" w:firstLine="0"/>
        <w:jc w:val="center"/>
        <w:rPr>
          <w:rFonts w:ascii="Times New Roman"/>
        </w:rPr>
      </w:pPr>
    </w:p>
    <w:p w14:paraId="2FBC3C80" w14:textId="77777777" w:rsidR="00DA252B" w:rsidRDefault="00000000">
      <w:pPr>
        <w:widowControl/>
        <w:adjustRightInd/>
        <w:spacing w:line="240" w:lineRule="auto"/>
        <w:jc w:val="left"/>
        <w:rPr>
          <w:rFonts w:ascii="Times New Roman" w:hAnsi="Times New Roman"/>
          <w:kern w:val="0"/>
          <w:szCs w:val="20"/>
        </w:rPr>
      </w:pPr>
      <w:r>
        <w:rPr>
          <w:rFonts w:ascii="Times New Roman"/>
        </w:rPr>
        <w:br w:type="page"/>
      </w:r>
    </w:p>
    <w:p w14:paraId="6369BE4F" w14:textId="77777777" w:rsidR="00DA252B" w:rsidRDefault="00DA252B">
      <w:pPr>
        <w:pStyle w:val="afffffc"/>
        <w:ind w:firstLineChars="0" w:firstLine="0"/>
        <w:jc w:val="center"/>
        <w:rPr>
          <w:rFonts w:ascii="Times New Roman"/>
        </w:rPr>
      </w:pPr>
    </w:p>
    <w:p w14:paraId="6AB6C54C" w14:textId="77777777" w:rsidR="00DA252B" w:rsidRDefault="00000000">
      <w:pPr>
        <w:pStyle w:val="affffff3"/>
        <w:spacing w:after="120"/>
      </w:pPr>
      <w:bookmarkStart w:id="1051" w:name="_Toc222844424"/>
      <w:bookmarkStart w:id="1052" w:name="_Toc219931599"/>
      <w:bookmarkStart w:id="1053" w:name="_Toc212809931"/>
      <w:bookmarkStart w:id="1054" w:name="_Toc212549474"/>
      <w:bookmarkStart w:id="1055" w:name="_Toc212810066"/>
      <w:bookmarkStart w:id="1056" w:name="_Toc212546023"/>
      <w:bookmarkStart w:id="1057" w:name="_Toc205286833"/>
      <w:bookmarkStart w:id="1058" w:name="_Toc210079334"/>
      <w:bookmarkStart w:id="1059" w:name="_Toc224725659"/>
      <w:bookmarkStart w:id="1060" w:name="_Toc219282440"/>
      <w:bookmarkStart w:id="1061" w:name="_Toc218892947"/>
      <w:bookmarkStart w:id="1062" w:name="_Toc225170781"/>
      <w:bookmarkStart w:id="1063" w:name="_Toc213140133"/>
      <w:bookmarkStart w:id="1064" w:name="_Toc225183521"/>
      <w:bookmarkStart w:id="1065" w:name="_Toc225183399"/>
      <w:bookmarkStart w:id="1066" w:name="_Toc202194451"/>
      <w:bookmarkStart w:id="1067" w:name="_Toc212542305"/>
      <w:bookmarkStart w:id="1068" w:name="_Toc224253584"/>
      <w:bookmarkStart w:id="1069" w:name="_Toc208688082"/>
      <w:bookmarkStart w:id="1070" w:name="_Toc208483343"/>
      <w:bookmarkStart w:id="1071" w:name="_Toc212546423"/>
      <w:bookmarkStart w:id="1072" w:name="_Toc212809998"/>
      <w:bookmarkStart w:id="1073" w:name="_Toc208817143"/>
      <w:bookmarkStart w:id="1074" w:name="_Toc202112606"/>
      <w:bookmarkStart w:id="1075" w:name="_Toc210075316"/>
      <w:bookmarkStart w:id="1076" w:name="_Toc224985850"/>
      <w:bookmarkStart w:id="1077" w:name="_Toc220013947"/>
      <w:bookmarkStart w:id="1078" w:name="_Toc225066209"/>
      <w:bookmarkStart w:id="1079" w:name="_Toc218893056"/>
      <w:bookmarkStart w:id="1080" w:name="_Toc225171261"/>
      <w:bookmarkStart w:id="1081" w:name="_Toc202112555"/>
      <w:bookmarkStart w:id="1082" w:name="_Toc224987169"/>
      <w:bookmarkStart w:id="1083" w:name="_Toc224986491"/>
      <w:bookmarkStart w:id="1084" w:name="_Toc219281954"/>
      <w:bookmarkStart w:id="1085" w:name="_Toc223074671"/>
      <w:bookmarkStart w:id="1086" w:name="_Toc227363003"/>
      <w:bookmarkStart w:id="1087" w:name="_Toc227362517"/>
      <w:bookmarkStart w:id="1088" w:name="_Toc227014935"/>
      <w:bookmarkStart w:id="1089" w:name="_Toc220069081"/>
      <w:bookmarkStart w:id="1090" w:name="_Toc212566625"/>
      <w:bookmarkStart w:id="1091" w:name="_Toc208729108"/>
      <w:bookmarkStart w:id="1092" w:name="_Toc227162782"/>
      <w:bookmarkStart w:id="1093" w:name="_Toc220320687"/>
      <w:bookmarkStart w:id="1094" w:name="_Toc202197981"/>
      <w:bookmarkStart w:id="1095" w:name="_Toc212809866"/>
      <w:bookmarkStart w:id="1096" w:name="_Toc220394544"/>
      <w:bookmarkStart w:id="1097" w:name="_Toc208730306"/>
      <w:bookmarkStart w:id="1098" w:name="_Toc220408214"/>
      <w:bookmarkStart w:id="1099" w:name="_Toc224985538"/>
      <w:bookmarkStart w:id="1100" w:name="_Toc220014053"/>
      <w:bookmarkStart w:id="1101" w:name="_Toc219367672"/>
      <w:bookmarkStart w:id="1102" w:name="_Toc225886439"/>
      <w:bookmarkStart w:id="1103" w:name="_Toc225886631"/>
      <w:bookmarkStart w:id="1104" w:name="_Toc225886260"/>
      <w:bookmarkStart w:id="1105" w:name="_Toc225886292"/>
      <w:bookmarkStart w:id="1106" w:name="_Toc210079235"/>
      <w:bookmarkStart w:id="1107" w:name="_Toc227831355"/>
      <w:bookmarkStart w:id="1108" w:name="_Toc220014232"/>
      <w:bookmarkStart w:id="1109" w:name="_Toc212227923"/>
      <w:bookmarkStart w:id="1110" w:name="_Toc220070354"/>
      <w:bookmarkStart w:id="1111" w:name="_Toc202112965"/>
      <w:bookmarkStart w:id="1112" w:name="_Toc210078107"/>
      <w:bookmarkStart w:id="1113" w:name="_Toc225170978"/>
      <w:bookmarkStart w:id="1114" w:name="_Toc227166421"/>
      <w:bookmarkStart w:id="1115" w:name="_Toc227362416"/>
      <w:bookmarkStart w:id="1116" w:name="_Toc208737745"/>
      <w:bookmarkStart w:id="1117" w:name="_Toc227874939"/>
      <w:r>
        <w:rPr>
          <w:rFonts w:hint="eastAsia"/>
          <w:spacing w:val="105"/>
        </w:rPr>
        <w:t>参考文</w:t>
      </w:r>
      <w:r>
        <w:rPr>
          <w:rFonts w:hint="eastAsia"/>
        </w:rPr>
        <w:t>献</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00BBE455" w14:textId="77777777" w:rsidR="00DA252B" w:rsidRDefault="00000000">
      <w:pPr>
        <w:pStyle w:val="afffffc"/>
        <w:numPr>
          <w:ilvl w:val="0"/>
          <w:numId w:val="32"/>
        </w:numPr>
        <w:ind w:firstLine="420"/>
      </w:pPr>
      <w:r>
        <w:rPr>
          <w:rFonts w:hint="eastAsia"/>
        </w:rPr>
        <w:t xml:space="preserve"> T/GDNAS 014—2022  肿瘤患者化疗前护理评估规范</w:t>
      </w:r>
    </w:p>
    <w:p w14:paraId="43333DB0" w14:textId="77777777" w:rsidR="00DA252B" w:rsidRDefault="00000000">
      <w:pPr>
        <w:pStyle w:val="afffffc"/>
        <w:numPr>
          <w:ilvl w:val="0"/>
          <w:numId w:val="32"/>
        </w:numPr>
        <w:ind w:firstLine="420"/>
      </w:pPr>
      <w:r>
        <w:rPr>
          <w:rFonts w:hint="eastAsia"/>
        </w:rPr>
        <w:t xml:space="preserve"> T/GXAS 725—2022  喉癌超声检查与诊断规范</w:t>
      </w:r>
    </w:p>
    <w:p w14:paraId="1FD2543E" w14:textId="77777777" w:rsidR="00DA252B" w:rsidRDefault="00000000">
      <w:pPr>
        <w:pStyle w:val="afffffc"/>
        <w:numPr>
          <w:ilvl w:val="0"/>
          <w:numId w:val="32"/>
        </w:numPr>
        <w:ind w:firstLineChars="0" w:firstLine="420"/>
      </w:pPr>
      <w:r>
        <w:rPr>
          <w:rFonts w:hint="eastAsia"/>
        </w:rPr>
        <w:t xml:space="preserve"> 中国临床肿瘤学会指南工作委员会.中国临床肿瘤学会CSCO头颈部肿瘤诊疗指南2020版[M]．北京：人民卫生出版社.</w:t>
      </w:r>
    </w:p>
    <w:p w14:paraId="62F6A284" w14:textId="77777777" w:rsidR="00DA252B" w:rsidRDefault="00000000">
      <w:pPr>
        <w:pStyle w:val="afffffc"/>
        <w:numPr>
          <w:ilvl w:val="0"/>
          <w:numId w:val="32"/>
        </w:numPr>
        <w:ind w:firstLineChars="0" w:firstLine="420"/>
      </w:pPr>
      <w:r>
        <w:rPr>
          <w:rFonts w:hint="eastAsia"/>
        </w:rPr>
        <w:t xml:space="preserve"> 中国康复医学会社区康复工作委员会.</w:t>
      </w:r>
      <w:r>
        <w:t>头颈部肿瘤放射治疗患者吞咽障碍居家康复中国专家共识（2025版）</w:t>
      </w:r>
      <w:r>
        <w:rPr>
          <w:rFonts w:hint="eastAsia"/>
        </w:rPr>
        <w:t>[J].中国医刊.</w:t>
      </w:r>
    </w:p>
    <w:p w14:paraId="2AC5938C" w14:textId="77777777" w:rsidR="00DA252B" w:rsidRDefault="00000000">
      <w:pPr>
        <w:pStyle w:val="afffffc"/>
        <w:numPr>
          <w:ilvl w:val="0"/>
          <w:numId w:val="32"/>
        </w:numPr>
        <w:ind w:firstLineChars="0" w:firstLine="420"/>
      </w:pPr>
      <w:r>
        <w:rPr>
          <w:rFonts w:hint="eastAsia"/>
        </w:rPr>
        <w:t xml:space="preserve"> 临床营养</w:t>
      </w:r>
      <w:proofErr w:type="gramStart"/>
      <w:r>
        <w:rPr>
          <w:rFonts w:hint="eastAsia"/>
        </w:rPr>
        <w:t>科建设</w:t>
      </w:r>
      <w:proofErr w:type="gramEnd"/>
      <w:r>
        <w:rPr>
          <w:rFonts w:hint="eastAsia"/>
        </w:rPr>
        <w:t>与管理指南（国卫办医函〔2022〕76号）</w:t>
      </w:r>
    </w:p>
    <w:p w14:paraId="78BA236B" w14:textId="77777777" w:rsidR="00DA252B" w:rsidRDefault="00000000">
      <w:pPr>
        <w:pStyle w:val="afffffc"/>
        <w:numPr>
          <w:ilvl w:val="0"/>
          <w:numId w:val="32"/>
        </w:numPr>
        <w:ind w:firstLineChars="0" w:firstLine="420"/>
      </w:pPr>
      <w:r>
        <w:rPr>
          <w:rFonts w:hint="eastAsia"/>
        </w:rPr>
        <w:t xml:space="preserve"> 欧洲临床营养与代谢学会（ESPEN）《肿瘤营养指南》</w:t>
      </w:r>
    </w:p>
    <w:p w14:paraId="17EDBD9B" w14:textId="77777777" w:rsidR="00DA252B" w:rsidRDefault="00000000">
      <w:pPr>
        <w:pStyle w:val="afffffc"/>
        <w:numPr>
          <w:ilvl w:val="0"/>
          <w:numId w:val="32"/>
        </w:numPr>
        <w:ind w:firstLineChars="0" w:firstLine="420"/>
      </w:pPr>
      <w:r>
        <w:rPr>
          <w:rFonts w:hint="eastAsia"/>
        </w:rPr>
        <w:t xml:space="preserve"> 中华医学会肠外肠内营养学分会（CSPEN）《肿瘤患者营养支持治疗指南》</w:t>
      </w:r>
    </w:p>
    <w:p w14:paraId="168F8EFF" w14:textId="77777777" w:rsidR="00DA252B" w:rsidRDefault="00000000">
      <w:pPr>
        <w:pStyle w:val="afffffc"/>
        <w:numPr>
          <w:ilvl w:val="0"/>
          <w:numId w:val="32"/>
        </w:numPr>
        <w:ind w:firstLineChars="0" w:firstLine="420"/>
      </w:pPr>
      <w:r>
        <w:rPr>
          <w:rFonts w:hint="eastAsia"/>
        </w:rPr>
        <w:t xml:space="preserve"> 田永泉等.耳鼻咽喉头</w:t>
      </w:r>
      <w:proofErr w:type="gramStart"/>
      <w:r>
        <w:rPr>
          <w:rFonts w:hint="eastAsia"/>
        </w:rPr>
        <w:t>颈</w:t>
      </w:r>
      <w:proofErr w:type="gramEnd"/>
      <w:r>
        <w:rPr>
          <w:rFonts w:hint="eastAsia"/>
        </w:rPr>
        <w:t>外科学（第9版）［M］.</w:t>
      </w:r>
      <w:bookmarkStart w:id="1118" w:name="OLE_LINK11"/>
      <w:r>
        <w:rPr>
          <w:rFonts w:hint="eastAsia"/>
        </w:rPr>
        <w:t>北京：</w:t>
      </w:r>
      <w:bookmarkEnd w:id="1118"/>
      <w:r>
        <w:rPr>
          <w:rFonts w:hint="eastAsia"/>
        </w:rPr>
        <w:t>人民卫生出版社.</w:t>
      </w:r>
    </w:p>
    <w:p w14:paraId="1C6D7C25" w14:textId="77777777" w:rsidR="00DA252B" w:rsidRDefault="00000000">
      <w:pPr>
        <w:pStyle w:val="afffffc"/>
        <w:numPr>
          <w:ilvl w:val="0"/>
          <w:numId w:val="32"/>
        </w:numPr>
        <w:ind w:firstLineChars="0" w:firstLine="420"/>
      </w:pPr>
      <w:r>
        <w:rPr>
          <w:rFonts w:hint="eastAsia"/>
        </w:rPr>
        <w:t xml:space="preserve"> </w:t>
      </w:r>
      <w:proofErr w:type="gramStart"/>
      <w:r>
        <w:rPr>
          <w:rFonts w:hint="eastAsia"/>
        </w:rPr>
        <w:t>席淑新</w:t>
      </w:r>
      <w:proofErr w:type="gramEnd"/>
      <w:r>
        <w:rPr>
          <w:rFonts w:hint="eastAsia"/>
        </w:rPr>
        <w:t>等.眼耳鼻咽喉科护理学（第5版）［M］.北京：人民卫生出版社.</w:t>
      </w:r>
    </w:p>
    <w:p w14:paraId="2F405110" w14:textId="77777777" w:rsidR="00DA252B" w:rsidRDefault="00000000">
      <w:pPr>
        <w:pStyle w:val="afffffc"/>
        <w:numPr>
          <w:ilvl w:val="0"/>
          <w:numId w:val="32"/>
        </w:numPr>
        <w:ind w:firstLineChars="0" w:firstLine="420"/>
      </w:pPr>
      <w:r>
        <w:rPr>
          <w:rFonts w:hint="eastAsia"/>
        </w:rPr>
        <w:t xml:space="preserve"> 中华耳鼻咽喉头</w:t>
      </w:r>
      <w:proofErr w:type="gramStart"/>
      <w:r>
        <w:rPr>
          <w:rFonts w:hint="eastAsia"/>
        </w:rPr>
        <w:t>颈</w:t>
      </w:r>
      <w:proofErr w:type="gramEnd"/>
      <w:r>
        <w:rPr>
          <w:rFonts w:hint="eastAsia"/>
        </w:rPr>
        <w:t>外科杂志编辑委员会头颈外科组,中华医学会耳鼻咽喉头</w:t>
      </w:r>
      <w:proofErr w:type="gramStart"/>
      <w:r>
        <w:rPr>
          <w:rFonts w:hint="eastAsia"/>
        </w:rPr>
        <w:t>颈</w:t>
      </w:r>
      <w:proofErr w:type="gramEnd"/>
      <w:r>
        <w:rPr>
          <w:rFonts w:hint="eastAsia"/>
        </w:rPr>
        <w:t>外科学分会头颈外科学组,中国残疾人康复协会无喉者康复专业委员会.喉全切除术后辅助发音管植入专家共识（2024版）[J].中华耳鼻咽喉头</w:t>
      </w:r>
      <w:proofErr w:type="gramStart"/>
      <w:r>
        <w:rPr>
          <w:rFonts w:hint="eastAsia"/>
        </w:rPr>
        <w:t>颈</w:t>
      </w:r>
      <w:proofErr w:type="gramEnd"/>
      <w:r>
        <w:rPr>
          <w:rFonts w:hint="eastAsia"/>
        </w:rPr>
        <w:t>外科杂志,2024,59(11):1137-1143.</w:t>
      </w:r>
    </w:p>
    <w:p w14:paraId="5172A070" w14:textId="77777777" w:rsidR="00DA252B" w:rsidRDefault="00DA252B"/>
    <w:p w14:paraId="3581C96C" w14:textId="77777777" w:rsidR="00DA252B" w:rsidRDefault="00DA252B"/>
    <w:p w14:paraId="4F18FAD1" w14:textId="77777777" w:rsidR="00DA252B" w:rsidRDefault="00DA252B"/>
    <w:p w14:paraId="0C5B01D0" w14:textId="77777777" w:rsidR="00DA252B" w:rsidRDefault="00DA252B"/>
    <w:p w14:paraId="1A6152E5" w14:textId="77777777" w:rsidR="00DA252B" w:rsidRDefault="00DA252B">
      <w:pPr>
        <w:jc w:val="left"/>
      </w:pPr>
    </w:p>
    <w:sectPr w:rsidR="00DA252B" w:rsidSect="00A23589">
      <w:headerReference w:type="even" r:id="rId31"/>
      <w:headerReference w:type="default" r:id="rId32"/>
      <w:footerReference w:type="even" r:id="rId33"/>
      <w:footerReference w:type="default" r:id="rId34"/>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4D46A" w14:textId="77777777" w:rsidR="00EE792D" w:rsidRDefault="00EE792D">
      <w:pPr>
        <w:spacing w:line="240" w:lineRule="auto"/>
      </w:pPr>
      <w:r>
        <w:separator/>
      </w:r>
    </w:p>
  </w:endnote>
  <w:endnote w:type="continuationSeparator" w:id="0">
    <w:p w14:paraId="1F6A1EF4" w14:textId="77777777" w:rsidR="00EE792D" w:rsidRDefault="00EE79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F0D5C" w14:textId="77777777" w:rsidR="00DA252B" w:rsidRDefault="00000000">
    <w:pPr>
      <w:pStyle w:val="affff2"/>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82217" w14:textId="01C6FF31" w:rsidR="00DA252B" w:rsidRPr="00A23589" w:rsidRDefault="00A23589" w:rsidP="00A23589">
    <w:pPr>
      <w:pStyle w:val="afffff8"/>
    </w:pPr>
    <w:r>
      <w:fldChar w:fldCharType="begin"/>
    </w:r>
    <w:r>
      <w:instrText xml:space="preserve"> PAGE   \* MERGEFORMAT \* MERGEFORMAT </w:instrText>
    </w:r>
    <w:r>
      <w:fldChar w:fldCharType="separate"/>
    </w:r>
    <w:r>
      <w:rPr>
        <w:noProof/>
      </w:rPr>
      <w:t>2</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ECD8A" w14:textId="77777777" w:rsidR="00DA252B" w:rsidRDefault="00000000" w:rsidP="00A23589">
    <w:pPr>
      <w:pStyle w:val="afffff9"/>
    </w:pPr>
    <w:r>
      <w:fldChar w:fldCharType="begin"/>
    </w:r>
    <w:r>
      <w:instrText>PAGE   \* MERGEFORMAT</w:instrText>
    </w:r>
    <w:r>
      <w:fldChar w:fldCharType="separate"/>
    </w:r>
    <w:r>
      <w:rPr>
        <w:lang w:val="zh-CN"/>
      </w:rPr>
      <w:t>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AFE7F" w14:textId="77777777" w:rsidR="00DA252B" w:rsidRDefault="00DA252B">
    <w:pPr>
      <w:pStyle w:val="afff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67800" w14:textId="77777777" w:rsidR="00DA252B" w:rsidRDefault="00DA252B">
    <w:pPr>
      <w:pStyle w:val="affff2"/>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3515B" w14:textId="22CF9339" w:rsidR="00DA252B" w:rsidRPr="00A23589" w:rsidRDefault="00A23589" w:rsidP="00A23589">
    <w:pPr>
      <w:pStyle w:val="afffff8"/>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59514" w14:textId="77777777" w:rsidR="00DA252B" w:rsidRDefault="00000000" w:rsidP="00A23589">
    <w:pPr>
      <w:pStyle w:val="afffff9"/>
    </w:pPr>
    <w:r>
      <w:fldChar w:fldCharType="begin"/>
    </w:r>
    <w:r>
      <w:instrText>PAGE   \* MERGEFORMAT</w:instrText>
    </w:r>
    <w:r>
      <w:fldChar w:fldCharType="separate"/>
    </w:r>
    <w:r>
      <w:rPr>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48CB4" w14:textId="6748207B" w:rsidR="00A23589" w:rsidRPr="00A23589" w:rsidRDefault="00A23589" w:rsidP="00A23589">
    <w:pPr>
      <w:pStyle w:val="afffff8"/>
    </w:pPr>
    <w:r>
      <w:fldChar w:fldCharType="begin"/>
    </w:r>
    <w:r>
      <w:instrText xml:space="preserve"> PAGE   \* MERGEFORMAT \* MERGEFORMAT </w:instrText>
    </w:r>
    <w:r>
      <w:fldChar w:fldCharType="separate"/>
    </w:r>
    <w:r>
      <w:rPr>
        <w:noProof/>
      </w:rP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F1E61" w14:textId="77777777" w:rsidR="00A23589" w:rsidRDefault="00A23589" w:rsidP="00A23589">
    <w:pPr>
      <w:pStyle w:val="afffff9"/>
    </w:pPr>
    <w:r>
      <w:fldChar w:fldCharType="begin"/>
    </w:r>
    <w:r>
      <w:instrText>PAGE   \* MERGEFORMAT</w:instrText>
    </w:r>
    <w:r>
      <w:fldChar w:fldCharType="separate"/>
    </w:r>
    <w:r>
      <w:rPr>
        <w:lang w:val="zh-CN"/>
      </w:rPr>
      <w:t>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35E22" w14:textId="0405F175" w:rsidR="00DA252B" w:rsidRPr="00A23589" w:rsidRDefault="00A23589" w:rsidP="00A23589">
    <w:pPr>
      <w:pStyle w:val="afffff8"/>
    </w:pPr>
    <w:r>
      <w:fldChar w:fldCharType="begin"/>
    </w:r>
    <w:r>
      <w:instrText xml:space="preserve"> PAGE   \* MERGEFORMAT \* MERGEFORMAT </w:instrText>
    </w:r>
    <w:r>
      <w:fldChar w:fldCharType="separate"/>
    </w:r>
    <w:r>
      <w:rPr>
        <w:noProof/>
      </w:rPr>
      <w:t>2</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77386" w14:textId="77777777" w:rsidR="00DA252B" w:rsidRDefault="00000000" w:rsidP="00A23589">
    <w:pPr>
      <w:pStyle w:val="afffff9"/>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EA5F7" w14:textId="77777777" w:rsidR="00EE792D" w:rsidRDefault="00EE792D">
      <w:pPr>
        <w:spacing w:line="240" w:lineRule="auto"/>
      </w:pPr>
      <w:r>
        <w:separator/>
      </w:r>
    </w:p>
  </w:footnote>
  <w:footnote w:type="continuationSeparator" w:id="0">
    <w:p w14:paraId="0C285D26" w14:textId="77777777" w:rsidR="00EE792D" w:rsidRDefault="00EE792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F1DB5" w14:textId="77777777" w:rsidR="00DA252B" w:rsidRDefault="00DA252B">
    <w:pPr>
      <w:pStyle w:val="afff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79DF6" w14:textId="3386A1FE" w:rsidR="00DA252B" w:rsidRPr="00A23589" w:rsidRDefault="00A23589" w:rsidP="00A23589">
    <w:pPr>
      <w:pStyle w:val="affffff2"/>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sidR="00853644">
      <w:rPr>
        <w:rFonts w:hint="eastAsia"/>
        <w:noProof/>
      </w:rPr>
      <w:t>T/GXAS XXXX—XXXX</w:t>
    </w:r>
    <w:r>
      <w:rPr>
        <w:rFonts w:hint="eastAsia"/>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C81C7" w14:textId="0A0C452B" w:rsidR="00DA252B" w:rsidRDefault="00000000" w:rsidP="00A23589">
    <w:pPr>
      <w:pStyle w:val="affffff1"/>
      <w:rPr>
        <w:rFonts w:hint="eastAsia"/>
      </w:rPr>
    </w:pPr>
    <w:r>
      <w:fldChar w:fldCharType="begin"/>
    </w:r>
    <w:r>
      <w:instrText xml:space="preserve"> STYLEREF  标准文件_文件编号  \* MERGEFORMAT </w:instrText>
    </w:r>
    <w:r>
      <w:fldChar w:fldCharType="separate"/>
    </w:r>
    <w:r w:rsidR="00853644">
      <w:rPr>
        <w:rFonts w:hint="eastAsia"/>
        <w:noProof/>
      </w:rPr>
      <w:t>T/GXAS XXXX—XXXX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22185" w14:textId="77777777" w:rsidR="00DA252B" w:rsidRDefault="00000000">
    <w:pPr>
      <w:pStyle w:val="affff4"/>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CF1FF" w14:textId="77777777" w:rsidR="00DA252B" w:rsidRDefault="00DA252B">
    <w:pPr>
      <w:pStyle w:val="affff4"/>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79427" w14:textId="1E4C5F9B" w:rsidR="00DA252B" w:rsidRPr="00A23589" w:rsidRDefault="00A23589" w:rsidP="00A23589">
    <w:pPr>
      <w:pStyle w:val="affffff2"/>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Pr>
        <w:rFonts w:hint="eastAsia"/>
        <w:noProof/>
      </w:rPr>
      <w:t>T/GXAS XXXX—XXXX</w:t>
    </w:r>
    <w:r>
      <w:rPr>
        <w:rFonts w:hint="eastAsia"/>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49F3F" w14:textId="69CE3340" w:rsidR="00DA252B" w:rsidRDefault="00000000" w:rsidP="00A23589">
    <w:pPr>
      <w:pStyle w:val="affffff1"/>
      <w:rPr>
        <w:rFonts w:hint="eastAsia"/>
      </w:rPr>
    </w:pPr>
    <w:r>
      <w:fldChar w:fldCharType="begin"/>
    </w:r>
    <w:r>
      <w:instrText xml:space="preserve"> STYLEREF  标准文件_文件编号  \* MERGEFORMAT </w:instrText>
    </w:r>
    <w:r>
      <w:fldChar w:fldCharType="separate"/>
    </w:r>
    <w:r w:rsidR="00853644">
      <w:rPr>
        <w:rFonts w:hint="eastAsia"/>
        <w:noProof/>
      </w:rPr>
      <w:t>T/GXAS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79D55" w14:textId="2A760DC5" w:rsidR="00A23589" w:rsidRPr="00A23589" w:rsidRDefault="00A23589" w:rsidP="00A23589">
    <w:pPr>
      <w:pStyle w:val="affffff2"/>
    </w:pPr>
    <w:r>
      <w:rPr>
        <w:rFonts w:hint="eastAsia"/>
      </w:rPr>
      <w:fldChar w:fldCharType="begin"/>
    </w:r>
    <w:r>
      <w:rPr>
        <w:rFonts w:hint="eastAsia"/>
      </w:rPr>
      <w:instrText xml:space="preserve"> STYLEREF  标准文件_文件编号 \* MERGEFORMAT </w:instrText>
    </w:r>
    <w:r>
      <w:rPr>
        <w:rFonts w:hint="eastAsia"/>
      </w:rPr>
      <w:fldChar w:fldCharType="separate"/>
    </w:r>
    <w:r w:rsidR="00853644">
      <w:rPr>
        <w:rFonts w:hint="eastAsia"/>
        <w:noProof/>
      </w:rPr>
      <w:t>T/GXAS XXXX—XXXX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4D14A" w14:textId="77777777" w:rsidR="00A23589" w:rsidRDefault="00A23589" w:rsidP="00A23589">
    <w:pPr>
      <w:pStyle w:val="affffff1"/>
      <w:rPr>
        <w:rFonts w:hint="eastAsia"/>
      </w:rPr>
    </w:pPr>
    <w:r>
      <w:fldChar w:fldCharType="begin"/>
    </w:r>
    <w:r>
      <w:instrText xml:space="preserve"> STYLEREF  标准文件_文件编号  \* MERGEFORMAT </w:instrText>
    </w:r>
    <w:r>
      <w:fldChar w:fldCharType="separate"/>
    </w:r>
    <w:r>
      <w:rPr>
        <w:rFonts w:hint="eastAsia"/>
        <w:noProof/>
      </w:rPr>
      <w:t>T/GXAS XXXX—XXXX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6E258" w14:textId="363B8D13" w:rsidR="00DA252B" w:rsidRPr="00A23589" w:rsidRDefault="00A23589" w:rsidP="00A23589">
    <w:pPr>
      <w:pStyle w:val="affffff2"/>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sidR="00853644">
      <w:rPr>
        <w:rFonts w:hint="eastAsia"/>
        <w:noProof/>
      </w:rPr>
      <w:t>T/GXAS XXXX—XXXX</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58D0B" w14:textId="5699DDBA" w:rsidR="00DA252B" w:rsidRDefault="00000000" w:rsidP="00A23589">
    <w:pPr>
      <w:pStyle w:val="affffff1"/>
      <w:rPr>
        <w:rFonts w:hint="eastAsia"/>
      </w:rPr>
    </w:pPr>
    <w:r>
      <w:fldChar w:fldCharType="begin"/>
    </w:r>
    <w:r>
      <w:instrText xml:space="preserve"> STYLEREF  标准文件_文件编号  \* MERGEFORMAT </w:instrText>
    </w:r>
    <w:r>
      <w:fldChar w:fldCharType="separate"/>
    </w:r>
    <w:r w:rsidR="00853644">
      <w:rPr>
        <w:rFonts w:hint="eastAsia"/>
        <w:noProof/>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28CA6A"/>
    <w:multiLevelType w:val="singleLevel"/>
    <w:tmpl w:val="BF28CA6A"/>
    <w:lvl w:ilvl="0">
      <w:start w:val="1"/>
      <w:numFmt w:val="decimal"/>
      <w:suff w:val="space"/>
      <w:lvlText w:val="[%1]"/>
      <w:lvlJc w:val="left"/>
    </w:lvl>
  </w:abstractNum>
  <w:abstractNum w:abstractNumId="1"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lang w:val="en-US"/>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lang w:val="en-US"/>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426"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659725168">
    <w:abstractNumId w:val="1"/>
  </w:num>
  <w:num w:numId="2" w16cid:durableId="687877644">
    <w:abstractNumId w:val="28"/>
  </w:num>
  <w:num w:numId="3" w16cid:durableId="1898929355">
    <w:abstractNumId w:val="6"/>
  </w:num>
  <w:num w:numId="4" w16cid:durableId="1027175518">
    <w:abstractNumId w:val="24"/>
  </w:num>
  <w:num w:numId="5" w16cid:durableId="665596922">
    <w:abstractNumId w:val="19"/>
  </w:num>
  <w:num w:numId="6" w16cid:durableId="528295947">
    <w:abstractNumId w:val="14"/>
  </w:num>
  <w:num w:numId="7" w16cid:durableId="2109156396">
    <w:abstractNumId w:val="9"/>
  </w:num>
  <w:num w:numId="8" w16cid:durableId="1783261871">
    <w:abstractNumId w:val="4"/>
  </w:num>
  <w:num w:numId="9" w16cid:durableId="959604112">
    <w:abstractNumId w:val="10"/>
  </w:num>
  <w:num w:numId="10" w16cid:durableId="1055661529">
    <w:abstractNumId w:val="17"/>
  </w:num>
  <w:num w:numId="11" w16cid:durableId="650712806">
    <w:abstractNumId w:val="26"/>
  </w:num>
  <w:num w:numId="12" w16cid:durableId="477188411">
    <w:abstractNumId w:val="12"/>
  </w:num>
  <w:num w:numId="13" w16cid:durableId="2035306958">
    <w:abstractNumId w:val="13"/>
  </w:num>
  <w:num w:numId="14" w16cid:durableId="1443844406">
    <w:abstractNumId w:val="8"/>
  </w:num>
  <w:num w:numId="15" w16cid:durableId="1815216764">
    <w:abstractNumId w:val="20"/>
  </w:num>
  <w:num w:numId="16" w16cid:durableId="2141267993">
    <w:abstractNumId w:val="22"/>
  </w:num>
  <w:num w:numId="17" w16cid:durableId="1890921910">
    <w:abstractNumId w:val="18"/>
  </w:num>
  <w:num w:numId="18" w16cid:durableId="1299994133">
    <w:abstractNumId w:val="30"/>
  </w:num>
  <w:num w:numId="19" w16cid:durableId="1666737122">
    <w:abstractNumId w:val="16"/>
  </w:num>
  <w:num w:numId="20" w16cid:durableId="2009938451">
    <w:abstractNumId w:val="2"/>
  </w:num>
  <w:num w:numId="21" w16cid:durableId="108668742">
    <w:abstractNumId w:val="11"/>
  </w:num>
  <w:num w:numId="22" w16cid:durableId="1952935242">
    <w:abstractNumId w:val="31"/>
  </w:num>
  <w:num w:numId="23" w16cid:durableId="1423527441">
    <w:abstractNumId w:val="21"/>
  </w:num>
  <w:num w:numId="24" w16cid:durableId="1680765739">
    <w:abstractNumId w:val="7"/>
  </w:num>
  <w:num w:numId="25" w16cid:durableId="431704380">
    <w:abstractNumId w:val="27"/>
  </w:num>
  <w:num w:numId="26" w16cid:durableId="1173253117">
    <w:abstractNumId w:val="29"/>
  </w:num>
  <w:num w:numId="27" w16cid:durableId="884414094">
    <w:abstractNumId w:val="3"/>
  </w:num>
  <w:num w:numId="28" w16cid:durableId="1845586721">
    <w:abstractNumId w:val="5"/>
  </w:num>
  <w:num w:numId="29" w16cid:durableId="314844270">
    <w:abstractNumId w:val="15"/>
  </w:num>
  <w:num w:numId="30" w16cid:durableId="1873614407">
    <w:abstractNumId w:val="25"/>
  </w:num>
  <w:num w:numId="31" w16cid:durableId="1484736565">
    <w:abstractNumId w:val="23"/>
  </w:num>
  <w:num w:numId="32" w16cid:durableId="9985773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E4ZWZjYmIzYjliNTIwNGJlNTU5OGUzZDhiZmYyMzUifQ=="/>
  </w:docVars>
  <w:rsids>
    <w:rsidRoot w:val="007D79F9"/>
    <w:rsid w:val="0000040A"/>
    <w:rsid w:val="00000A94"/>
    <w:rsid w:val="00001972"/>
    <w:rsid w:val="00001A02"/>
    <w:rsid w:val="00001D9A"/>
    <w:rsid w:val="0000612F"/>
    <w:rsid w:val="00007B3A"/>
    <w:rsid w:val="000105EB"/>
    <w:rsid w:val="000107E0"/>
    <w:rsid w:val="00010E1E"/>
    <w:rsid w:val="00011FDE"/>
    <w:rsid w:val="00012FFD"/>
    <w:rsid w:val="00013364"/>
    <w:rsid w:val="00013DE2"/>
    <w:rsid w:val="00013E47"/>
    <w:rsid w:val="00014162"/>
    <w:rsid w:val="00014340"/>
    <w:rsid w:val="00016A9C"/>
    <w:rsid w:val="00022184"/>
    <w:rsid w:val="00022762"/>
    <w:rsid w:val="000238E0"/>
    <w:rsid w:val="000249DB"/>
    <w:rsid w:val="0002595E"/>
    <w:rsid w:val="000303C3"/>
    <w:rsid w:val="000312D8"/>
    <w:rsid w:val="000317AF"/>
    <w:rsid w:val="000331D3"/>
    <w:rsid w:val="000332E0"/>
    <w:rsid w:val="000346A5"/>
    <w:rsid w:val="000359C3"/>
    <w:rsid w:val="00035A7D"/>
    <w:rsid w:val="000365ED"/>
    <w:rsid w:val="00040377"/>
    <w:rsid w:val="0004249A"/>
    <w:rsid w:val="000426D1"/>
    <w:rsid w:val="00042B65"/>
    <w:rsid w:val="00043282"/>
    <w:rsid w:val="0004361A"/>
    <w:rsid w:val="00044158"/>
    <w:rsid w:val="00044286"/>
    <w:rsid w:val="00046176"/>
    <w:rsid w:val="00047F28"/>
    <w:rsid w:val="000503AA"/>
    <w:rsid w:val="000506A1"/>
    <w:rsid w:val="00051357"/>
    <w:rsid w:val="000515DD"/>
    <w:rsid w:val="0005265A"/>
    <w:rsid w:val="000539DD"/>
    <w:rsid w:val="00053BD3"/>
    <w:rsid w:val="00053D17"/>
    <w:rsid w:val="000556ED"/>
    <w:rsid w:val="00055FE2"/>
    <w:rsid w:val="0005616F"/>
    <w:rsid w:val="00060C2E"/>
    <w:rsid w:val="00061033"/>
    <w:rsid w:val="000619E9"/>
    <w:rsid w:val="00061B9D"/>
    <w:rsid w:val="000622D4"/>
    <w:rsid w:val="0006357D"/>
    <w:rsid w:val="00067F1E"/>
    <w:rsid w:val="00071CC0"/>
    <w:rsid w:val="00071CFC"/>
    <w:rsid w:val="00071EED"/>
    <w:rsid w:val="00073C8C"/>
    <w:rsid w:val="00077750"/>
    <w:rsid w:val="00077B64"/>
    <w:rsid w:val="00080A1C"/>
    <w:rsid w:val="00082317"/>
    <w:rsid w:val="0008293A"/>
    <w:rsid w:val="00083D2C"/>
    <w:rsid w:val="000851BC"/>
    <w:rsid w:val="00086AA1"/>
    <w:rsid w:val="00087A77"/>
    <w:rsid w:val="00090CA6"/>
    <w:rsid w:val="00092B8A"/>
    <w:rsid w:val="00092E86"/>
    <w:rsid w:val="00092FB0"/>
    <w:rsid w:val="000934C5"/>
    <w:rsid w:val="00093D25"/>
    <w:rsid w:val="00093DAB"/>
    <w:rsid w:val="00094D73"/>
    <w:rsid w:val="00096D63"/>
    <w:rsid w:val="000A0B60"/>
    <w:rsid w:val="000A0EB8"/>
    <w:rsid w:val="000A1223"/>
    <w:rsid w:val="000A19FC"/>
    <w:rsid w:val="000A296B"/>
    <w:rsid w:val="000A3935"/>
    <w:rsid w:val="000A4D27"/>
    <w:rsid w:val="000A6A40"/>
    <w:rsid w:val="000A7311"/>
    <w:rsid w:val="000B060F"/>
    <w:rsid w:val="000B0F16"/>
    <w:rsid w:val="000B0F86"/>
    <w:rsid w:val="000B1592"/>
    <w:rsid w:val="000B1FF2"/>
    <w:rsid w:val="000B3CDA"/>
    <w:rsid w:val="000B6A0B"/>
    <w:rsid w:val="000C0F6C"/>
    <w:rsid w:val="000C11DB"/>
    <w:rsid w:val="000C1492"/>
    <w:rsid w:val="000C2FBD"/>
    <w:rsid w:val="000C3E83"/>
    <w:rsid w:val="000C4B41"/>
    <w:rsid w:val="000C57D6"/>
    <w:rsid w:val="000C6362"/>
    <w:rsid w:val="000C7666"/>
    <w:rsid w:val="000D00B9"/>
    <w:rsid w:val="000D099A"/>
    <w:rsid w:val="000D0A9C"/>
    <w:rsid w:val="000D0D27"/>
    <w:rsid w:val="000D1418"/>
    <w:rsid w:val="000D1795"/>
    <w:rsid w:val="000D329A"/>
    <w:rsid w:val="000D4B9C"/>
    <w:rsid w:val="000D4EB6"/>
    <w:rsid w:val="000D7173"/>
    <w:rsid w:val="000D753B"/>
    <w:rsid w:val="000E1385"/>
    <w:rsid w:val="000E1DC4"/>
    <w:rsid w:val="000E4C9E"/>
    <w:rsid w:val="000E6B63"/>
    <w:rsid w:val="000E6FD7"/>
    <w:rsid w:val="000E7144"/>
    <w:rsid w:val="000E7AB8"/>
    <w:rsid w:val="000F06E1"/>
    <w:rsid w:val="000F0E20"/>
    <w:rsid w:val="000F0E3C"/>
    <w:rsid w:val="000F19D5"/>
    <w:rsid w:val="000F4050"/>
    <w:rsid w:val="000F4AEA"/>
    <w:rsid w:val="000F601A"/>
    <w:rsid w:val="000F67E9"/>
    <w:rsid w:val="000F6817"/>
    <w:rsid w:val="000F7F71"/>
    <w:rsid w:val="0010009C"/>
    <w:rsid w:val="00100F05"/>
    <w:rsid w:val="001022B9"/>
    <w:rsid w:val="00104926"/>
    <w:rsid w:val="00105D0E"/>
    <w:rsid w:val="00110C6F"/>
    <w:rsid w:val="00112265"/>
    <w:rsid w:val="00113B1E"/>
    <w:rsid w:val="00115AB9"/>
    <w:rsid w:val="0011711C"/>
    <w:rsid w:val="00123CDC"/>
    <w:rsid w:val="00124E4F"/>
    <w:rsid w:val="001260B7"/>
    <w:rsid w:val="001265CB"/>
    <w:rsid w:val="001321C6"/>
    <w:rsid w:val="001325C4"/>
    <w:rsid w:val="00133010"/>
    <w:rsid w:val="001338EE"/>
    <w:rsid w:val="00133AAE"/>
    <w:rsid w:val="00135323"/>
    <w:rsid w:val="00135670"/>
    <w:rsid w:val="001356C4"/>
    <w:rsid w:val="001359BA"/>
    <w:rsid w:val="0013619E"/>
    <w:rsid w:val="00137565"/>
    <w:rsid w:val="00141114"/>
    <w:rsid w:val="00142969"/>
    <w:rsid w:val="001446C2"/>
    <w:rsid w:val="001457E7"/>
    <w:rsid w:val="00145D9D"/>
    <w:rsid w:val="00146388"/>
    <w:rsid w:val="00147547"/>
    <w:rsid w:val="00147999"/>
    <w:rsid w:val="0015233F"/>
    <w:rsid w:val="001529E5"/>
    <w:rsid w:val="00152FB3"/>
    <w:rsid w:val="00153331"/>
    <w:rsid w:val="00153C7E"/>
    <w:rsid w:val="00154B06"/>
    <w:rsid w:val="00156B25"/>
    <w:rsid w:val="00156E1A"/>
    <w:rsid w:val="00157723"/>
    <w:rsid w:val="00157894"/>
    <w:rsid w:val="00157B55"/>
    <w:rsid w:val="001642FA"/>
    <w:rsid w:val="00164380"/>
    <w:rsid w:val="001649EB"/>
    <w:rsid w:val="00164BAF"/>
    <w:rsid w:val="00164FA8"/>
    <w:rsid w:val="00165065"/>
    <w:rsid w:val="00165434"/>
    <w:rsid w:val="0016580B"/>
    <w:rsid w:val="00165F49"/>
    <w:rsid w:val="00166B88"/>
    <w:rsid w:val="0016770A"/>
    <w:rsid w:val="0016777C"/>
    <w:rsid w:val="001677BC"/>
    <w:rsid w:val="00170804"/>
    <w:rsid w:val="001708E9"/>
    <w:rsid w:val="0017340B"/>
    <w:rsid w:val="00173FB1"/>
    <w:rsid w:val="0017690E"/>
    <w:rsid w:val="00176DFD"/>
    <w:rsid w:val="001821EA"/>
    <w:rsid w:val="00183F11"/>
    <w:rsid w:val="001852C9"/>
    <w:rsid w:val="0018680F"/>
    <w:rsid w:val="00187A0B"/>
    <w:rsid w:val="00190087"/>
    <w:rsid w:val="0019039A"/>
    <w:rsid w:val="001913C4"/>
    <w:rsid w:val="0019154A"/>
    <w:rsid w:val="001928BF"/>
    <w:rsid w:val="00192964"/>
    <w:rsid w:val="0019348F"/>
    <w:rsid w:val="00193A07"/>
    <w:rsid w:val="00194C95"/>
    <w:rsid w:val="00195C34"/>
    <w:rsid w:val="00196EF5"/>
    <w:rsid w:val="001A1A53"/>
    <w:rsid w:val="001A234A"/>
    <w:rsid w:val="001A4CF3"/>
    <w:rsid w:val="001A6696"/>
    <w:rsid w:val="001A687E"/>
    <w:rsid w:val="001B06E8"/>
    <w:rsid w:val="001B0AF2"/>
    <w:rsid w:val="001B462F"/>
    <w:rsid w:val="001B667A"/>
    <w:rsid w:val="001B669E"/>
    <w:rsid w:val="001B6C99"/>
    <w:rsid w:val="001B6F8C"/>
    <w:rsid w:val="001B71D0"/>
    <w:rsid w:val="001B71EE"/>
    <w:rsid w:val="001C04A8"/>
    <w:rsid w:val="001C10C4"/>
    <w:rsid w:val="001C2C03"/>
    <w:rsid w:val="001C42F7"/>
    <w:rsid w:val="001C42FE"/>
    <w:rsid w:val="001C49E5"/>
    <w:rsid w:val="001C57B4"/>
    <w:rsid w:val="001C680C"/>
    <w:rsid w:val="001C6FA9"/>
    <w:rsid w:val="001C7010"/>
    <w:rsid w:val="001C7FEA"/>
    <w:rsid w:val="001D0499"/>
    <w:rsid w:val="001D0BBE"/>
    <w:rsid w:val="001D0ED4"/>
    <w:rsid w:val="001D212F"/>
    <w:rsid w:val="001D29D7"/>
    <w:rsid w:val="001D2DE7"/>
    <w:rsid w:val="001D411C"/>
    <w:rsid w:val="001E1B6A"/>
    <w:rsid w:val="001E2484"/>
    <w:rsid w:val="001E3CC4"/>
    <w:rsid w:val="001E4882"/>
    <w:rsid w:val="001E50AC"/>
    <w:rsid w:val="001E5673"/>
    <w:rsid w:val="001E73AB"/>
    <w:rsid w:val="001E74B9"/>
    <w:rsid w:val="001E7E3E"/>
    <w:rsid w:val="001F092D"/>
    <w:rsid w:val="001F1097"/>
    <w:rsid w:val="001F143A"/>
    <w:rsid w:val="001F1605"/>
    <w:rsid w:val="001F2508"/>
    <w:rsid w:val="001F4816"/>
    <w:rsid w:val="001F69B4"/>
    <w:rsid w:val="001F77C7"/>
    <w:rsid w:val="00200183"/>
    <w:rsid w:val="00200333"/>
    <w:rsid w:val="0020107D"/>
    <w:rsid w:val="002022EE"/>
    <w:rsid w:val="00202AA4"/>
    <w:rsid w:val="002031F7"/>
    <w:rsid w:val="002032DE"/>
    <w:rsid w:val="002040E6"/>
    <w:rsid w:val="0020527B"/>
    <w:rsid w:val="00205F2C"/>
    <w:rsid w:val="00210B15"/>
    <w:rsid w:val="00210E1D"/>
    <w:rsid w:val="002142EA"/>
    <w:rsid w:val="00214C72"/>
    <w:rsid w:val="00215ADD"/>
    <w:rsid w:val="002204BB"/>
    <w:rsid w:val="002212DE"/>
    <w:rsid w:val="002215CA"/>
    <w:rsid w:val="00221B79"/>
    <w:rsid w:val="00221C6B"/>
    <w:rsid w:val="00222EB8"/>
    <w:rsid w:val="002253A1"/>
    <w:rsid w:val="00225693"/>
    <w:rsid w:val="00225CF8"/>
    <w:rsid w:val="0022785F"/>
    <w:rsid w:val="0022794E"/>
    <w:rsid w:val="00230907"/>
    <w:rsid w:val="00233D64"/>
    <w:rsid w:val="0023482A"/>
    <w:rsid w:val="002348DA"/>
    <w:rsid w:val="002359CB"/>
    <w:rsid w:val="0023694B"/>
    <w:rsid w:val="00236990"/>
    <w:rsid w:val="00243540"/>
    <w:rsid w:val="00243A9E"/>
    <w:rsid w:val="0024497B"/>
    <w:rsid w:val="00245000"/>
    <w:rsid w:val="0024515B"/>
    <w:rsid w:val="00246021"/>
    <w:rsid w:val="002465B8"/>
    <w:rsid w:val="0024666E"/>
    <w:rsid w:val="00247F52"/>
    <w:rsid w:val="00250B25"/>
    <w:rsid w:val="00250BBE"/>
    <w:rsid w:val="002515C2"/>
    <w:rsid w:val="0025194F"/>
    <w:rsid w:val="00261149"/>
    <w:rsid w:val="0026148A"/>
    <w:rsid w:val="00262696"/>
    <w:rsid w:val="00263D25"/>
    <w:rsid w:val="002643C3"/>
    <w:rsid w:val="00264A0C"/>
    <w:rsid w:val="00266EEB"/>
    <w:rsid w:val="0026778E"/>
    <w:rsid w:val="00267EF4"/>
    <w:rsid w:val="00270CB8"/>
    <w:rsid w:val="00272B08"/>
    <w:rsid w:val="0027385C"/>
    <w:rsid w:val="00275301"/>
    <w:rsid w:val="0027575D"/>
    <w:rsid w:val="00277D28"/>
    <w:rsid w:val="002817E9"/>
    <w:rsid w:val="00281BB8"/>
    <w:rsid w:val="00281E9E"/>
    <w:rsid w:val="00282405"/>
    <w:rsid w:val="00282459"/>
    <w:rsid w:val="00285170"/>
    <w:rsid w:val="00285361"/>
    <w:rsid w:val="00286DE6"/>
    <w:rsid w:val="00292193"/>
    <w:rsid w:val="00292D60"/>
    <w:rsid w:val="00293632"/>
    <w:rsid w:val="00293B30"/>
    <w:rsid w:val="00293DA1"/>
    <w:rsid w:val="00294D34"/>
    <w:rsid w:val="00294E3B"/>
    <w:rsid w:val="00296193"/>
    <w:rsid w:val="00296C66"/>
    <w:rsid w:val="00296EBE"/>
    <w:rsid w:val="002974E3"/>
    <w:rsid w:val="002A084B"/>
    <w:rsid w:val="002A1008"/>
    <w:rsid w:val="002A1260"/>
    <w:rsid w:val="002A1589"/>
    <w:rsid w:val="002A1608"/>
    <w:rsid w:val="002A25DC"/>
    <w:rsid w:val="002A3AAB"/>
    <w:rsid w:val="002A4CEA"/>
    <w:rsid w:val="002A54C9"/>
    <w:rsid w:val="002A5977"/>
    <w:rsid w:val="002A5A13"/>
    <w:rsid w:val="002A757F"/>
    <w:rsid w:val="002A7F44"/>
    <w:rsid w:val="002B0C40"/>
    <w:rsid w:val="002B1966"/>
    <w:rsid w:val="002B2B79"/>
    <w:rsid w:val="002B4508"/>
    <w:rsid w:val="002B5779"/>
    <w:rsid w:val="002B5907"/>
    <w:rsid w:val="002B7025"/>
    <w:rsid w:val="002B7332"/>
    <w:rsid w:val="002B75F1"/>
    <w:rsid w:val="002B7F51"/>
    <w:rsid w:val="002C09E7"/>
    <w:rsid w:val="002C1E06"/>
    <w:rsid w:val="002C3F07"/>
    <w:rsid w:val="002C42D5"/>
    <w:rsid w:val="002C5278"/>
    <w:rsid w:val="002C7EBB"/>
    <w:rsid w:val="002D06C1"/>
    <w:rsid w:val="002D42B5"/>
    <w:rsid w:val="002D4F1A"/>
    <w:rsid w:val="002D6950"/>
    <w:rsid w:val="002D6EC6"/>
    <w:rsid w:val="002D79AC"/>
    <w:rsid w:val="002E039D"/>
    <w:rsid w:val="002E3DB0"/>
    <w:rsid w:val="002E4D5A"/>
    <w:rsid w:val="002E6326"/>
    <w:rsid w:val="002E6F86"/>
    <w:rsid w:val="002E7152"/>
    <w:rsid w:val="002E7F8E"/>
    <w:rsid w:val="002F30E0"/>
    <w:rsid w:val="002F35E4"/>
    <w:rsid w:val="002F3730"/>
    <w:rsid w:val="002F38E1"/>
    <w:rsid w:val="002F7AF6"/>
    <w:rsid w:val="00300E63"/>
    <w:rsid w:val="00302F5F"/>
    <w:rsid w:val="0030441D"/>
    <w:rsid w:val="00305A1F"/>
    <w:rsid w:val="00306063"/>
    <w:rsid w:val="003109D5"/>
    <w:rsid w:val="00313B85"/>
    <w:rsid w:val="00315CBB"/>
    <w:rsid w:val="00315FBA"/>
    <w:rsid w:val="00317988"/>
    <w:rsid w:val="0032058B"/>
    <w:rsid w:val="003208E0"/>
    <w:rsid w:val="003221B4"/>
    <w:rsid w:val="0032258D"/>
    <w:rsid w:val="00322B26"/>
    <w:rsid w:val="00322E62"/>
    <w:rsid w:val="00324D13"/>
    <w:rsid w:val="00324EDD"/>
    <w:rsid w:val="003251DE"/>
    <w:rsid w:val="00327A87"/>
    <w:rsid w:val="00332637"/>
    <w:rsid w:val="003331E4"/>
    <w:rsid w:val="00336C64"/>
    <w:rsid w:val="00337162"/>
    <w:rsid w:val="0034194F"/>
    <w:rsid w:val="00342D43"/>
    <w:rsid w:val="0034351F"/>
    <w:rsid w:val="00344605"/>
    <w:rsid w:val="0034502F"/>
    <w:rsid w:val="003474AA"/>
    <w:rsid w:val="003506BF"/>
    <w:rsid w:val="00350D1D"/>
    <w:rsid w:val="00352C83"/>
    <w:rsid w:val="00352F1A"/>
    <w:rsid w:val="00355EA0"/>
    <w:rsid w:val="00356C4D"/>
    <w:rsid w:val="0036107C"/>
    <w:rsid w:val="003615D2"/>
    <w:rsid w:val="00362682"/>
    <w:rsid w:val="0036429C"/>
    <w:rsid w:val="00364A53"/>
    <w:rsid w:val="003654CB"/>
    <w:rsid w:val="00365AA9"/>
    <w:rsid w:val="00365F86"/>
    <w:rsid w:val="00365F87"/>
    <w:rsid w:val="00366E89"/>
    <w:rsid w:val="003705F4"/>
    <w:rsid w:val="00370953"/>
    <w:rsid w:val="00370D58"/>
    <w:rsid w:val="00371316"/>
    <w:rsid w:val="00375A8D"/>
    <w:rsid w:val="00376713"/>
    <w:rsid w:val="003809D6"/>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192C"/>
    <w:rsid w:val="003A3ACE"/>
    <w:rsid w:val="003A3D9C"/>
    <w:rsid w:val="003A4077"/>
    <w:rsid w:val="003A4AA7"/>
    <w:rsid w:val="003A6506"/>
    <w:rsid w:val="003A68A6"/>
    <w:rsid w:val="003B09AD"/>
    <w:rsid w:val="003B1498"/>
    <w:rsid w:val="003B1F18"/>
    <w:rsid w:val="003B2651"/>
    <w:rsid w:val="003B5BF0"/>
    <w:rsid w:val="003B60BF"/>
    <w:rsid w:val="003B6BE3"/>
    <w:rsid w:val="003B7BFE"/>
    <w:rsid w:val="003C010C"/>
    <w:rsid w:val="003C094C"/>
    <w:rsid w:val="003C0A6C"/>
    <w:rsid w:val="003C14F8"/>
    <w:rsid w:val="003C2815"/>
    <w:rsid w:val="003C4190"/>
    <w:rsid w:val="003C5A43"/>
    <w:rsid w:val="003D0519"/>
    <w:rsid w:val="003D0CAB"/>
    <w:rsid w:val="003D0FF6"/>
    <w:rsid w:val="003D262C"/>
    <w:rsid w:val="003D6D61"/>
    <w:rsid w:val="003E019F"/>
    <w:rsid w:val="003E091D"/>
    <w:rsid w:val="003E1C53"/>
    <w:rsid w:val="003E2A69"/>
    <w:rsid w:val="003E2D49"/>
    <w:rsid w:val="003E2FD4"/>
    <w:rsid w:val="003E49F6"/>
    <w:rsid w:val="003E660F"/>
    <w:rsid w:val="003E66C9"/>
    <w:rsid w:val="003E67EC"/>
    <w:rsid w:val="003E78EE"/>
    <w:rsid w:val="003F0841"/>
    <w:rsid w:val="003F23D3"/>
    <w:rsid w:val="003F3F08"/>
    <w:rsid w:val="003F49F1"/>
    <w:rsid w:val="003F6272"/>
    <w:rsid w:val="00400E72"/>
    <w:rsid w:val="00401400"/>
    <w:rsid w:val="0040287E"/>
    <w:rsid w:val="0040366E"/>
    <w:rsid w:val="00404869"/>
    <w:rsid w:val="00405884"/>
    <w:rsid w:val="00407D39"/>
    <w:rsid w:val="0041062A"/>
    <w:rsid w:val="00413C4E"/>
    <w:rsid w:val="0041477A"/>
    <w:rsid w:val="004167A3"/>
    <w:rsid w:val="00417692"/>
    <w:rsid w:val="0042028C"/>
    <w:rsid w:val="00421E9A"/>
    <w:rsid w:val="00432DAA"/>
    <w:rsid w:val="00434305"/>
    <w:rsid w:val="00435538"/>
    <w:rsid w:val="00435822"/>
    <w:rsid w:val="00435DF7"/>
    <w:rsid w:val="0043741A"/>
    <w:rsid w:val="0043752B"/>
    <w:rsid w:val="0044083F"/>
    <w:rsid w:val="00440E5D"/>
    <w:rsid w:val="00441AE7"/>
    <w:rsid w:val="004448DD"/>
    <w:rsid w:val="00445574"/>
    <w:rsid w:val="004467FB"/>
    <w:rsid w:val="00451E29"/>
    <w:rsid w:val="00452D6B"/>
    <w:rsid w:val="00453851"/>
    <w:rsid w:val="00454484"/>
    <w:rsid w:val="0045517B"/>
    <w:rsid w:val="00457F71"/>
    <w:rsid w:val="00461604"/>
    <w:rsid w:val="00463B77"/>
    <w:rsid w:val="00463C7B"/>
    <w:rsid w:val="004644A6"/>
    <w:rsid w:val="0046522E"/>
    <w:rsid w:val="004659BD"/>
    <w:rsid w:val="0047033A"/>
    <w:rsid w:val="00470775"/>
    <w:rsid w:val="00470C05"/>
    <w:rsid w:val="004746B1"/>
    <w:rsid w:val="00475025"/>
    <w:rsid w:val="0047583F"/>
    <w:rsid w:val="00475DE8"/>
    <w:rsid w:val="00476F3B"/>
    <w:rsid w:val="00481C44"/>
    <w:rsid w:val="00482021"/>
    <w:rsid w:val="0048249E"/>
    <w:rsid w:val="00484936"/>
    <w:rsid w:val="00485C89"/>
    <w:rsid w:val="00486BE3"/>
    <w:rsid w:val="004905E4"/>
    <w:rsid w:val="00490A89"/>
    <w:rsid w:val="00490AB4"/>
    <w:rsid w:val="00491306"/>
    <w:rsid w:val="00491F75"/>
    <w:rsid w:val="00492F02"/>
    <w:rsid w:val="004939AE"/>
    <w:rsid w:val="004A12DF"/>
    <w:rsid w:val="004A1BA8"/>
    <w:rsid w:val="004A1C4D"/>
    <w:rsid w:val="004A1EA9"/>
    <w:rsid w:val="004A1F45"/>
    <w:rsid w:val="004A23CD"/>
    <w:rsid w:val="004A4B57"/>
    <w:rsid w:val="004A63FA"/>
    <w:rsid w:val="004A6618"/>
    <w:rsid w:val="004A6A3D"/>
    <w:rsid w:val="004A7D66"/>
    <w:rsid w:val="004B0272"/>
    <w:rsid w:val="004B2701"/>
    <w:rsid w:val="004B2E1B"/>
    <w:rsid w:val="004B3AA8"/>
    <w:rsid w:val="004B3AC1"/>
    <w:rsid w:val="004B3E93"/>
    <w:rsid w:val="004B48FC"/>
    <w:rsid w:val="004B4E81"/>
    <w:rsid w:val="004B6031"/>
    <w:rsid w:val="004C023D"/>
    <w:rsid w:val="004C1079"/>
    <w:rsid w:val="004C1FBC"/>
    <w:rsid w:val="004C25A2"/>
    <w:rsid w:val="004C3D1A"/>
    <w:rsid w:val="004C3F1D"/>
    <w:rsid w:val="004C458D"/>
    <w:rsid w:val="004C7556"/>
    <w:rsid w:val="004C7E8B"/>
    <w:rsid w:val="004C7E9D"/>
    <w:rsid w:val="004C7F67"/>
    <w:rsid w:val="004D076D"/>
    <w:rsid w:val="004D0EF1"/>
    <w:rsid w:val="004D2253"/>
    <w:rsid w:val="004D4406"/>
    <w:rsid w:val="004D4B61"/>
    <w:rsid w:val="004D4E65"/>
    <w:rsid w:val="004D5028"/>
    <w:rsid w:val="004D7C42"/>
    <w:rsid w:val="004E0465"/>
    <w:rsid w:val="004E127B"/>
    <w:rsid w:val="004E1C0A"/>
    <w:rsid w:val="004E30C5"/>
    <w:rsid w:val="004E3B8B"/>
    <w:rsid w:val="004E4AA5"/>
    <w:rsid w:val="004E4AEE"/>
    <w:rsid w:val="004E4C19"/>
    <w:rsid w:val="004E59E3"/>
    <w:rsid w:val="004E67C0"/>
    <w:rsid w:val="004E69AA"/>
    <w:rsid w:val="004F391A"/>
    <w:rsid w:val="004F3CFB"/>
    <w:rsid w:val="004F6456"/>
    <w:rsid w:val="004F682F"/>
    <w:rsid w:val="004F696E"/>
    <w:rsid w:val="004F6C71"/>
    <w:rsid w:val="005006D7"/>
    <w:rsid w:val="00501139"/>
    <w:rsid w:val="0050363E"/>
    <w:rsid w:val="005039BC"/>
    <w:rsid w:val="005043BB"/>
    <w:rsid w:val="00504A3D"/>
    <w:rsid w:val="00505767"/>
    <w:rsid w:val="00505914"/>
    <w:rsid w:val="005073F0"/>
    <w:rsid w:val="00507D47"/>
    <w:rsid w:val="00510A7B"/>
    <w:rsid w:val="00512F6E"/>
    <w:rsid w:val="00513038"/>
    <w:rsid w:val="00514174"/>
    <w:rsid w:val="00516088"/>
    <w:rsid w:val="00516B0B"/>
    <w:rsid w:val="00517257"/>
    <w:rsid w:val="005212A8"/>
    <w:rsid w:val="005220EC"/>
    <w:rsid w:val="00523F95"/>
    <w:rsid w:val="00524D65"/>
    <w:rsid w:val="00525B16"/>
    <w:rsid w:val="005260E9"/>
    <w:rsid w:val="00531501"/>
    <w:rsid w:val="00533D04"/>
    <w:rsid w:val="005340A6"/>
    <w:rsid w:val="00534804"/>
    <w:rsid w:val="00534BDF"/>
    <w:rsid w:val="005354EA"/>
    <w:rsid w:val="005355EB"/>
    <w:rsid w:val="0053585F"/>
    <w:rsid w:val="00535EC4"/>
    <w:rsid w:val="00535ED9"/>
    <w:rsid w:val="0053692B"/>
    <w:rsid w:val="00537158"/>
    <w:rsid w:val="00537775"/>
    <w:rsid w:val="00537A05"/>
    <w:rsid w:val="00540DF3"/>
    <w:rsid w:val="00541853"/>
    <w:rsid w:val="005436A4"/>
    <w:rsid w:val="00543BDA"/>
    <w:rsid w:val="005441CC"/>
    <w:rsid w:val="005479DA"/>
    <w:rsid w:val="00547BCC"/>
    <w:rsid w:val="0055013B"/>
    <w:rsid w:val="00551F6F"/>
    <w:rsid w:val="00554265"/>
    <w:rsid w:val="00554B62"/>
    <w:rsid w:val="00555044"/>
    <w:rsid w:val="00555690"/>
    <w:rsid w:val="005576B3"/>
    <w:rsid w:val="00561475"/>
    <w:rsid w:val="00561687"/>
    <w:rsid w:val="00562308"/>
    <w:rsid w:val="00562E29"/>
    <w:rsid w:val="0056373E"/>
    <w:rsid w:val="00564354"/>
    <w:rsid w:val="0056487B"/>
    <w:rsid w:val="00564FB9"/>
    <w:rsid w:val="00565D77"/>
    <w:rsid w:val="00567BD9"/>
    <w:rsid w:val="00572D75"/>
    <w:rsid w:val="00573567"/>
    <w:rsid w:val="00573D9E"/>
    <w:rsid w:val="00574276"/>
    <w:rsid w:val="00574762"/>
    <w:rsid w:val="005801E3"/>
    <w:rsid w:val="00581802"/>
    <w:rsid w:val="005836A8"/>
    <w:rsid w:val="0058409C"/>
    <w:rsid w:val="00584262"/>
    <w:rsid w:val="00586630"/>
    <w:rsid w:val="00586EC3"/>
    <w:rsid w:val="00587ADD"/>
    <w:rsid w:val="00590B37"/>
    <w:rsid w:val="00590D6E"/>
    <w:rsid w:val="00591608"/>
    <w:rsid w:val="00593A49"/>
    <w:rsid w:val="00596160"/>
    <w:rsid w:val="005966E2"/>
    <w:rsid w:val="00597007"/>
    <w:rsid w:val="005A00D5"/>
    <w:rsid w:val="005A0966"/>
    <w:rsid w:val="005A11B7"/>
    <w:rsid w:val="005A260B"/>
    <w:rsid w:val="005A4A1B"/>
    <w:rsid w:val="005A5F54"/>
    <w:rsid w:val="005A689D"/>
    <w:rsid w:val="005A7830"/>
    <w:rsid w:val="005A7FCE"/>
    <w:rsid w:val="005B0F3F"/>
    <w:rsid w:val="005B12B6"/>
    <w:rsid w:val="005B191C"/>
    <w:rsid w:val="005B3C3E"/>
    <w:rsid w:val="005B4903"/>
    <w:rsid w:val="005B51CE"/>
    <w:rsid w:val="005B5885"/>
    <w:rsid w:val="005B5CD7"/>
    <w:rsid w:val="005B6CF6"/>
    <w:rsid w:val="005B7422"/>
    <w:rsid w:val="005C29B8"/>
    <w:rsid w:val="005C5F21"/>
    <w:rsid w:val="005C7156"/>
    <w:rsid w:val="005D0C75"/>
    <w:rsid w:val="005D4171"/>
    <w:rsid w:val="005D63B6"/>
    <w:rsid w:val="005D656E"/>
    <w:rsid w:val="005D6A95"/>
    <w:rsid w:val="005D6B2C"/>
    <w:rsid w:val="005D6D9C"/>
    <w:rsid w:val="005E1EA2"/>
    <w:rsid w:val="005E2335"/>
    <w:rsid w:val="005E34CA"/>
    <w:rsid w:val="005E3C18"/>
    <w:rsid w:val="005E4250"/>
    <w:rsid w:val="005E5CB2"/>
    <w:rsid w:val="005E6812"/>
    <w:rsid w:val="005E7881"/>
    <w:rsid w:val="005E78E0"/>
    <w:rsid w:val="005E7F08"/>
    <w:rsid w:val="005F04B0"/>
    <w:rsid w:val="005F0D9C"/>
    <w:rsid w:val="005F162B"/>
    <w:rsid w:val="005F284E"/>
    <w:rsid w:val="005F2B10"/>
    <w:rsid w:val="005F3F3D"/>
    <w:rsid w:val="005F607F"/>
    <w:rsid w:val="005F69DF"/>
    <w:rsid w:val="006015CE"/>
    <w:rsid w:val="006021C6"/>
    <w:rsid w:val="00602865"/>
    <w:rsid w:val="00602C31"/>
    <w:rsid w:val="00604784"/>
    <w:rsid w:val="00606419"/>
    <w:rsid w:val="00607D29"/>
    <w:rsid w:val="006108A1"/>
    <w:rsid w:val="00612952"/>
    <w:rsid w:val="00614CC1"/>
    <w:rsid w:val="00615A9D"/>
    <w:rsid w:val="00617387"/>
    <w:rsid w:val="006205D6"/>
    <w:rsid w:val="006252D8"/>
    <w:rsid w:val="006252D9"/>
    <w:rsid w:val="006259BC"/>
    <w:rsid w:val="0062636B"/>
    <w:rsid w:val="00632182"/>
    <w:rsid w:val="00632AE0"/>
    <w:rsid w:val="00633C17"/>
    <w:rsid w:val="00634D9E"/>
    <w:rsid w:val="00636E3E"/>
    <w:rsid w:val="006379F7"/>
    <w:rsid w:val="00637E4D"/>
    <w:rsid w:val="00640620"/>
    <w:rsid w:val="00641A1F"/>
    <w:rsid w:val="0064325C"/>
    <w:rsid w:val="00644F82"/>
    <w:rsid w:val="00645904"/>
    <w:rsid w:val="00651ACB"/>
    <w:rsid w:val="00651C47"/>
    <w:rsid w:val="00652AB2"/>
    <w:rsid w:val="006532CF"/>
    <w:rsid w:val="00653FED"/>
    <w:rsid w:val="006542B8"/>
    <w:rsid w:val="00654EC0"/>
    <w:rsid w:val="0065525B"/>
    <w:rsid w:val="00655D4F"/>
    <w:rsid w:val="00656D29"/>
    <w:rsid w:val="00656DDC"/>
    <w:rsid w:val="00663688"/>
    <w:rsid w:val="006640E5"/>
    <w:rsid w:val="006646F1"/>
    <w:rsid w:val="00664929"/>
    <w:rsid w:val="00664F62"/>
    <w:rsid w:val="006655E1"/>
    <w:rsid w:val="00666599"/>
    <w:rsid w:val="00670201"/>
    <w:rsid w:val="00672060"/>
    <w:rsid w:val="00672BFD"/>
    <w:rsid w:val="006770F4"/>
    <w:rsid w:val="00677A84"/>
    <w:rsid w:val="0068026D"/>
    <w:rsid w:val="00680A27"/>
    <w:rsid w:val="006814B0"/>
    <w:rsid w:val="006816A4"/>
    <w:rsid w:val="006819B8"/>
    <w:rsid w:val="00681E84"/>
    <w:rsid w:val="006840A6"/>
    <w:rsid w:val="006850CD"/>
    <w:rsid w:val="00685AAB"/>
    <w:rsid w:val="00693962"/>
    <w:rsid w:val="006A0316"/>
    <w:rsid w:val="006A07AA"/>
    <w:rsid w:val="006A18EB"/>
    <w:rsid w:val="006A25E5"/>
    <w:rsid w:val="006A2B46"/>
    <w:rsid w:val="006A336D"/>
    <w:rsid w:val="006A37B9"/>
    <w:rsid w:val="006A3F21"/>
    <w:rsid w:val="006A6C08"/>
    <w:rsid w:val="006B24DD"/>
    <w:rsid w:val="006B250B"/>
    <w:rsid w:val="006B2672"/>
    <w:rsid w:val="006B54BF"/>
    <w:rsid w:val="006B5F44"/>
    <w:rsid w:val="006B5F90"/>
    <w:rsid w:val="006B62E4"/>
    <w:rsid w:val="006C1BBA"/>
    <w:rsid w:val="006C2079"/>
    <w:rsid w:val="006C3579"/>
    <w:rsid w:val="006C5A56"/>
    <w:rsid w:val="006C5A62"/>
    <w:rsid w:val="006C5D68"/>
    <w:rsid w:val="006C6976"/>
    <w:rsid w:val="006C6DD0"/>
    <w:rsid w:val="006D04EA"/>
    <w:rsid w:val="006D16C4"/>
    <w:rsid w:val="006D2854"/>
    <w:rsid w:val="006D3E96"/>
    <w:rsid w:val="006D4515"/>
    <w:rsid w:val="006D4BB1"/>
    <w:rsid w:val="006D6593"/>
    <w:rsid w:val="006E4324"/>
    <w:rsid w:val="006E5E11"/>
    <w:rsid w:val="006E62F0"/>
    <w:rsid w:val="006F03A8"/>
    <w:rsid w:val="006F27F8"/>
    <w:rsid w:val="006F2ACA"/>
    <w:rsid w:val="006F2ADC"/>
    <w:rsid w:val="006F2BFE"/>
    <w:rsid w:val="006F31E9"/>
    <w:rsid w:val="006F5B7B"/>
    <w:rsid w:val="006F6284"/>
    <w:rsid w:val="007002C5"/>
    <w:rsid w:val="00700557"/>
    <w:rsid w:val="00701F15"/>
    <w:rsid w:val="00704387"/>
    <w:rsid w:val="007051DC"/>
    <w:rsid w:val="00707669"/>
    <w:rsid w:val="00711CBA"/>
    <w:rsid w:val="00711FB5"/>
    <w:rsid w:val="00712A01"/>
    <w:rsid w:val="00714F58"/>
    <w:rsid w:val="007209C2"/>
    <w:rsid w:val="00722FBF"/>
    <w:rsid w:val="00722FC2"/>
    <w:rsid w:val="00724779"/>
    <w:rsid w:val="00724E1B"/>
    <w:rsid w:val="00725949"/>
    <w:rsid w:val="00727FA2"/>
    <w:rsid w:val="007311BF"/>
    <w:rsid w:val="007322D9"/>
    <w:rsid w:val="00732BC0"/>
    <w:rsid w:val="00735B32"/>
    <w:rsid w:val="0073720F"/>
    <w:rsid w:val="00737796"/>
    <w:rsid w:val="007410AA"/>
    <w:rsid w:val="0074165C"/>
    <w:rsid w:val="00742C35"/>
    <w:rsid w:val="007432CA"/>
    <w:rsid w:val="007439EB"/>
    <w:rsid w:val="00743CB4"/>
    <w:rsid w:val="00743F0A"/>
    <w:rsid w:val="007444E8"/>
    <w:rsid w:val="00744E4D"/>
    <w:rsid w:val="0074548E"/>
    <w:rsid w:val="00745773"/>
    <w:rsid w:val="00745D9C"/>
    <w:rsid w:val="007464E8"/>
    <w:rsid w:val="00746800"/>
    <w:rsid w:val="007501A8"/>
    <w:rsid w:val="00750D61"/>
    <w:rsid w:val="00750EE1"/>
    <w:rsid w:val="007517E6"/>
    <w:rsid w:val="00752835"/>
    <w:rsid w:val="00752B4D"/>
    <w:rsid w:val="00755402"/>
    <w:rsid w:val="00756B26"/>
    <w:rsid w:val="00756EDF"/>
    <w:rsid w:val="007600E3"/>
    <w:rsid w:val="00760C12"/>
    <w:rsid w:val="00765C43"/>
    <w:rsid w:val="00765EFB"/>
    <w:rsid w:val="007671CA"/>
    <w:rsid w:val="00767C61"/>
    <w:rsid w:val="0077008A"/>
    <w:rsid w:val="00770FFB"/>
    <w:rsid w:val="00773C1F"/>
    <w:rsid w:val="00774731"/>
    <w:rsid w:val="00774DA4"/>
    <w:rsid w:val="00776599"/>
    <w:rsid w:val="0078105A"/>
    <w:rsid w:val="0078114B"/>
    <w:rsid w:val="00781DD2"/>
    <w:rsid w:val="0078395B"/>
    <w:rsid w:val="00783ECF"/>
    <w:rsid w:val="0078413A"/>
    <w:rsid w:val="007959E8"/>
    <w:rsid w:val="00795E9C"/>
    <w:rsid w:val="007A04E0"/>
    <w:rsid w:val="007A0521"/>
    <w:rsid w:val="007A2A8C"/>
    <w:rsid w:val="007A2E12"/>
    <w:rsid w:val="007A3475"/>
    <w:rsid w:val="007A41C8"/>
    <w:rsid w:val="007A54CE"/>
    <w:rsid w:val="007A5D3A"/>
    <w:rsid w:val="007A5E36"/>
    <w:rsid w:val="007A5E42"/>
    <w:rsid w:val="007A6FD9"/>
    <w:rsid w:val="007A7A4F"/>
    <w:rsid w:val="007A7FFA"/>
    <w:rsid w:val="007B023E"/>
    <w:rsid w:val="007B04EB"/>
    <w:rsid w:val="007B0D4F"/>
    <w:rsid w:val="007B16D6"/>
    <w:rsid w:val="007B1D6F"/>
    <w:rsid w:val="007B25F1"/>
    <w:rsid w:val="007B5A3D"/>
    <w:rsid w:val="007B5B95"/>
    <w:rsid w:val="007B6032"/>
    <w:rsid w:val="007B68EA"/>
    <w:rsid w:val="007B7453"/>
    <w:rsid w:val="007C2D89"/>
    <w:rsid w:val="007C4593"/>
    <w:rsid w:val="007C46B9"/>
    <w:rsid w:val="007C4DA8"/>
    <w:rsid w:val="007C5309"/>
    <w:rsid w:val="007C6069"/>
    <w:rsid w:val="007D06C4"/>
    <w:rsid w:val="007D0777"/>
    <w:rsid w:val="007D0DAB"/>
    <w:rsid w:val="007D1352"/>
    <w:rsid w:val="007D24F2"/>
    <w:rsid w:val="007D2508"/>
    <w:rsid w:val="007D346A"/>
    <w:rsid w:val="007D3716"/>
    <w:rsid w:val="007D484E"/>
    <w:rsid w:val="007D501F"/>
    <w:rsid w:val="007D5A5E"/>
    <w:rsid w:val="007D6112"/>
    <w:rsid w:val="007D6518"/>
    <w:rsid w:val="007D76BD"/>
    <w:rsid w:val="007D79F9"/>
    <w:rsid w:val="007E0641"/>
    <w:rsid w:val="007E0B17"/>
    <w:rsid w:val="007E0BF1"/>
    <w:rsid w:val="007E48E0"/>
    <w:rsid w:val="007E5D69"/>
    <w:rsid w:val="007E622B"/>
    <w:rsid w:val="007F0ED8"/>
    <w:rsid w:val="007F0F63"/>
    <w:rsid w:val="007F1E3D"/>
    <w:rsid w:val="007F3A09"/>
    <w:rsid w:val="007F75CE"/>
    <w:rsid w:val="008013A4"/>
    <w:rsid w:val="008027CE"/>
    <w:rsid w:val="00802F42"/>
    <w:rsid w:val="00803155"/>
    <w:rsid w:val="00804383"/>
    <w:rsid w:val="00804BB7"/>
    <w:rsid w:val="00804D41"/>
    <w:rsid w:val="00804F06"/>
    <w:rsid w:val="00806A08"/>
    <w:rsid w:val="00806B66"/>
    <w:rsid w:val="00807341"/>
    <w:rsid w:val="00810257"/>
    <w:rsid w:val="008104F5"/>
    <w:rsid w:val="00811072"/>
    <w:rsid w:val="00811369"/>
    <w:rsid w:val="008119DB"/>
    <w:rsid w:val="00815419"/>
    <w:rsid w:val="00815635"/>
    <w:rsid w:val="008163C8"/>
    <w:rsid w:val="008164A1"/>
    <w:rsid w:val="00817325"/>
    <w:rsid w:val="008209E6"/>
    <w:rsid w:val="00821D19"/>
    <w:rsid w:val="00823303"/>
    <w:rsid w:val="008233B2"/>
    <w:rsid w:val="00823A9F"/>
    <w:rsid w:val="00823C85"/>
    <w:rsid w:val="00825138"/>
    <w:rsid w:val="008268A6"/>
    <w:rsid w:val="008269DD"/>
    <w:rsid w:val="00830621"/>
    <w:rsid w:val="0083348C"/>
    <w:rsid w:val="00833CB7"/>
    <w:rsid w:val="00833EA0"/>
    <w:rsid w:val="008373D3"/>
    <w:rsid w:val="00837604"/>
    <w:rsid w:val="00840617"/>
    <w:rsid w:val="00840F84"/>
    <w:rsid w:val="00842A47"/>
    <w:rsid w:val="008431E4"/>
    <w:rsid w:val="00843C13"/>
    <w:rsid w:val="00843DEF"/>
    <w:rsid w:val="00844D2B"/>
    <w:rsid w:val="008454F8"/>
    <w:rsid w:val="0085173A"/>
    <w:rsid w:val="00853644"/>
    <w:rsid w:val="00853F48"/>
    <w:rsid w:val="00855461"/>
    <w:rsid w:val="00855E70"/>
    <w:rsid w:val="0085606C"/>
    <w:rsid w:val="0085636C"/>
    <w:rsid w:val="008568AC"/>
    <w:rsid w:val="00857333"/>
    <w:rsid w:val="008603CE"/>
    <w:rsid w:val="00861245"/>
    <w:rsid w:val="008620FC"/>
    <w:rsid w:val="008627A5"/>
    <w:rsid w:val="00862CA2"/>
    <w:rsid w:val="00863DE3"/>
    <w:rsid w:val="00863E05"/>
    <w:rsid w:val="00865557"/>
    <w:rsid w:val="00865ACA"/>
    <w:rsid w:val="00865D28"/>
    <w:rsid w:val="00865F85"/>
    <w:rsid w:val="00867C10"/>
    <w:rsid w:val="00867DEF"/>
    <w:rsid w:val="00870175"/>
    <w:rsid w:val="00870439"/>
    <w:rsid w:val="00870DA1"/>
    <w:rsid w:val="00871E70"/>
    <w:rsid w:val="008774A3"/>
    <w:rsid w:val="00877EF8"/>
    <w:rsid w:val="00883E66"/>
    <w:rsid w:val="00883F93"/>
    <w:rsid w:val="00884DB3"/>
    <w:rsid w:val="00885A9D"/>
    <w:rsid w:val="008864F6"/>
    <w:rsid w:val="008876FE"/>
    <w:rsid w:val="0089049D"/>
    <w:rsid w:val="008906FC"/>
    <w:rsid w:val="00890840"/>
    <w:rsid w:val="00892688"/>
    <w:rsid w:val="008928C9"/>
    <w:rsid w:val="008930CB"/>
    <w:rsid w:val="008938DC"/>
    <w:rsid w:val="00893F64"/>
    <w:rsid w:val="00893FD1"/>
    <w:rsid w:val="008941AB"/>
    <w:rsid w:val="00894836"/>
    <w:rsid w:val="00895172"/>
    <w:rsid w:val="00895680"/>
    <w:rsid w:val="00895BE7"/>
    <w:rsid w:val="00896B75"/>
    <w:rsid w:val="00896DFF"/>
    <w:rsid w:val="0089757B"/>
    <w:rsid w:val="0089762C"/>
    <w:rsid w:val="008A173B"/>
    <w:rsid w:val="008A1893"/>
    <w:rsid w:val="008A57E6"/>
    <w:rsid w:val="008A580C"/>
    <w:rsid w:val="008A66BD"/>
    <w:rsid w:val="008A6F81"/>
    <w:rsid w:val="008A769A"/>
    <w:rsid w:val="008B0C9C"/>
    <w:rsid w:val="008B144D"/>
    <w:rsid w:val="008B1635"/>
    <w:rsid w:val="008B166D"/>
    <w:rsid w:val="008B17F4"/>
    <w:rsid w:val="008B3615"/>
    <w:rsid w:val="008B4AC4"/>
    <w:rsid w:val="008B50C8"/>
    <w:rsid w:val="008B5281"/>
    <w:rsid w:val="008B5974"/>
    <w:rsid w:val="008B6C23"/>
    <w:rsid w:val="008B750A"/>
    <w:rsid w:val="008B7E05"/>
    <w:rsid w:val="008C1797"/>
    <w:rsid w:val="008C219C"/>
    <w:rsid w:val="008C275C"/>
    <w:rsid w:val="008C475E"/>
    <w:rsid w:val="008C4BFD"/>
    <w:rsid w:val="008C4CF7"/>
    <w:rsid w:val="008C6035"/>
    <w:rsid w:val="008C619A"/>
    <w:rsid w:val="008C7560"/>
    <w:rsid w:val="008D0CE8"/>
    <w:rsid w:val="008D2D1D"/>
    <w:rsid w:val="008D453D"/>
    <w:rsid w:val="008D53AD"/>
    <w:rsid w:val="008D562B"/>
    <w:rsid w:val="008D5733"/>
    <w:rsid w:val="008D622B"/>
    <w:rsid w:val="008D666C"/>
    <w:rsid w:val="008D7B54"/>
    <w:rsid w:val="008E0C9D"/>
    <w:rsid w:val="008E1648"/>
    <w:rsid w:val="008E1B3E"/>
    <w:rsid w:val="008E2319"/>
    <w:rsid w:val="008E41C6"/>
    <w:rsid w:val="008E4BB6"/>
    <w:rsid w:val="008E5518"/>
    <w:rsid w:val="008E6A84"/>
    <w:rsid w:val="008F0B55"/>
    <w:rsid w:val="008F0CDC"/>
    <w:rsid w:val="008F17A3"/>
    <w:rsid w:val="008F1ED3"/>
    <w:rsid w:val="008F4C29"/>
    <w:rsid w:val="008F70BD"/>
    <w:rsid w:val="008F788F"/>
    <w:rsid w:val="008F7EA2"/>
    <w:rsid w:val="00902722"/>
    <w:rsid w:val="009027BC"/>
    <w:rsid w:val="00905145"/>
    <w:rsid w:val="009062E6"/>
    <w:rsid w:val="009108A4"/>
    <w:rsid w:val="00911BE5"/>
    <w:rsid w:val="00913CA9"/>
    <w:rsid w:val="009145AE"/>
    <w:rsid w:val="009146CE"/>
    <w:rsid w:val="00914CA7"/>
    <w:rsid w:val="00915C3E"/>
    <w:rsid w:val="009161A8"/>
    <w:rsid w:val="009170ED"/>
    <w:rsid w:val="00922F3F"/>
    <w:rsid w:val="0092418B"/>
    <w:rsid w:val="009245AE"/>
    <w:rsid w:val="009245F5"/>
    <w:rsid w:val="009249EC"/>
    <w:rsid w:val="00924EE0"/>
    <w:rsid w:val="009273B3"/>
    <w:rsid w:val="00927B6E"/>
    <w:rsid w:val="00927D4E"/>
    <w:rsid w:val="009305B5"/>
    <w:rsid w:val="00933746"/>
    <w:rsid w:val="009378DD"/>
    <w:rsid w:val="00942675"/>
    <w:rsid w:val="009429D5"/>
    <w:rsid w:val="00942BF1"/>
    <w:rsid w:val="00944B21"/>
    <w:rsid w:val="00945180"/>
    <w:rsid w:val="00945428"/>
    <w:rsid w:val="0094607B"/>
    <w:rsid w:val="00947664"/>
    <w:rsid w:val="00953604"/>
    <w:rsid w:val="0095496B"/>
    <w:rsid w:val="00954A23"/>
    <w:rsid w:val="009571DD"/>
    <w:rsid w:val="00957ABF"/>
    <w:rsid w:val="00960F1E"/>
    <w:rsid w:val="009610DC"/>
    <w:rsid w:val="00961490"/>
    <w:rsid w:val="009627A0"/>
    <w:rsid w:val="0096381A"/>
    <w:rsid w:val="00963FC0"/>
    <w:rsid w:val="00965E04"/>
    <w:rsid w:val="0096648B"/>
    <w:rsid w:val="009668CB"/>
    <w:rsid w:val="009670E3"/>
    <w:rsid w:val="009674AD"/>
    <w:rsid w:val="00970CDC"/>
    <w:rsid w:val="00970EE0"/>
    <w:rsid w:val="00975727"/>
    <w:rsid w:val="00977010"/>
    <w:rsid w:val="00977D02"/>
    <w:rsid w:val="00977FF9"/>
    <w:rsid w:val="009809BB"/>
    <w:rsid w:val="0098364B"/>
    <w:rsid w:val="00984E20"/>
    <w:rsid w:val="00986D48"/>
    <w:rsid w:val="009908A3"/>
    <w:rsid w:val="00990B0E"/>
    <w:rsid w:val="009911AF"/>
    <w:rsid w:val="00991875"/>
    <w:rsid w:val="00991F92"/>
    <w:rsid w:val="00992985"/>
    <w:rsid w:val="009929DF"/>
    <w:rsid w:val="009931C2"/>
    <w:rsid w:val="00993613"/>
    <w:rsid w:val="00993889"/>
    <w:rsid w:val="00994B16"/>
    <w:rsid w:val="0099551B"/>
    <w:rsid w:val="00996438"/>
    <w:rsid w:val="0099662F"/>
    <w:rsid w:val="00996BD2"/>
    <w:rsid w:val="00997BF1"/>
    <w:rsid w:val="009A089C"/>
    <w:rsid w:val="009A118E"/>
    <w:rsid w:val="009A1268"/>
    <w:rsid w:val="009A21CD"/>
    <w:rsid w:val="009A278C"/>
    <w:rsid w:val="009A2BC2"/>
    <w:rsid w:val="009A2E46"/>
    <w:rsid w:val="009A3888"/>
    <w:rsid w:val="009A42C1"/>
    <w:rsid w:val="009A5429"/>
    <w:rsid w:val="009A72AD"/>
    <w:rsid w:val="009B09E0"/>
    <w:rsid w:val="009B0BC5"/>
    <w:rsid w:val="009B0E74"/>
    <w:rsid w:val="009B1247"/>
    <w:rsid w:val="009B2305"/>
    <w:rsid w:val="009B561E"/>
    <w:rsid w:val="009B5E0A"/>
    <w:rsid w:val="009B6029"/>
    <w:rsid w:val="009B6971"/>
    <w:rsid w:val="009C2311"/>
    <w:rsid w:val="009C27F1"/>
    <w:rsid w:val="009C3152"/>
    <w:rsid w:val="009C3257"/>
    <w:rsid w:val="009C4CFA"/>
    <w:rsid w:val="009C5070"/>
    <w:rsid w:val="009C7922"/>
    <w:rsid w:val="009D0DDA"/>
    <w:rsid w:val="009D0E96"/>
    <w:rsid w:val="009D112C"/>
    <w:rsid w:val="009D1385"/>
    <w:rsid w:val="009D161E"/>
    <w:rsid w:val="009D204B"/>
    <w:rsid w:val="009D47FA"/>
    <w:rsid w:val="009D4C5B"/>
    <w:rsid w:val="009D50D2"/>
    <w:rsid w:val="009D6BCA"/>
    <w:rsid w:val="009D721A"/>
    <w:rsid w:val="009E0F62"/>
    <w:rsid w:val="009E2FA3"/>
    <w:rsid w:val="009E4A58"/>
    <w:rsid w:val="009E5A2D"/>
    <w:rsid w:val="009E5AB2"/>
    <w:rsid w:val="009E6219"/>
    <w:rsid w:val="009F03B3"/>
    <w:rsid w:val="009F13BA"/>
    <w:rsid w:val="009F5130"/>
    <w:rsid w:val="00A0096C"/>
    <w:rsid w:val="00A01757"/>
    <w:rsid w:val="00A028C0"/>
    <w:rsid w:val="00A02BAE"/>
    <w:rsid w:val="00A05ED9"/>
    <w:rsid w:val="00A06A6B"/>
    <w:rsid w:val="00A06C58"/>
    <w:rsid w:val="00A07E47"/>
    <w:rsid w:val="00A129D0"/>
    <w:rsid w:val="00A12C33"/>
    <w:rsid w:val="00A138BA"/>
    <w:rsid w:val="00A141ED"/>
    <w:rsid w:val="00A14C8E"/>
    <w:rsid w:val="00A153D9"/>
    <w:rsid w:val="00A15F09"/>
    <w:rsid w:val="00A169B6"/>
    <w:rsid w:val="00A16EBE"/>
    <w:rsid w:val="00A1765A"/>
    <w:rsid w:val="00A179C1"/>
    <w:rsid w:val="00A2256D"/>
    <w:rsid w:val="00A2271D"/>
    <w:rsid w:val="00A22A99"/>
    <w:rsid w:val="00A230D6"/>
    <w:rsid w:val="00A23589"/>
    <w:rsid w:val="00A237D5"/>
    <w:rsid w:val="00A25D34"/>
    <w:rsid w:val="00A30A74"/>
    <w:rsid w:val="00A30EFC"/>
    <w:rsid w:val="00A31984"/>
    <w:rsid w:val="00A32D73"/>
    <w:rsid w:val="00A3367B"/>
    <w:rsid w:val="00A33C67"/>
    <w:rsid w:val="00A3597D"/>
    <w:rsid w:val="00A36DD1"/>
    <w:rsid w:val="00A4006C"/>
    <w:rsid w:val="00A40091"/>
    <w:rsid w:val="00A4030F"/>
    <w:rsid w:val="00A41C79"/>
    <w:rsid w:val="00A41CB5"/>
    <w:rsid w:val="00A41FBE"/>
    <w:rsid w:val="00A42CDF"/>
    <w:rsid w:val="00A4452E"/>
    <w:rsid w:val="00A4472C"/>
    <w:rsid w:val="00A44A27"/>
    <w:rsid w:val="00A44E69"/>
    <w:rsid w:val="00A45883"/>
    <w:rsid w:val="00A4661E"/>
    <w:rsid w:val="00A468EA"/>
    <w:rsid w:val="00A47E2F"/>
    <w:rsid w:val="00A52DCF"/>
    <w:rsid w:val="00A55BD6"/>
    <w:rsid w:val="00A55D50"/>
    <w:rsid w:val="00A57142"/>
    <w:rsid w:val="00A61086"/>
    <w:rsid w:val="00A6318C"/>
    <w:rsid w:val="00A648CD"/>
    <w:rsid w:val="00A6537A"/>
    <w:rsid w:val="00A67866"/>
    <w:rsid w:val="00A67E51"/>
    <w:rsid w:val="00A70B07"/>
    <w:rsid w:val="00A723F8"/>
    <w:rsid w:val="00A77762"/>
    <w:rsid w:val="00A77CCB"/>
    <w:rsid w:val="00A83D8D"/>
    <w:rsid w:val="00A8446B"/>
    <w:rsid w:val="00A8473F"/>
    <w:rsid w:val="00A862D6"/>
    <w:rsid w:val="00A8715E"/>
    <w:rsid w:val="00A90F88"/>
    <w:rsid w:val="00A916D6"/>
    <w:rsid w:val="00A9295B"/>
    <w:rsid w:val="00A93B09"/>
    <w:rsid w:val="00A952D7"/>
    <w:rsid w:val="00A955D2"/>
    <w:rsid w:val="00A963F7"/>
    <w:rsid w:val="00A964C3"/>
    <w:rsid w:val="00A96AD8"/>
    <w:rsid w:val="00A97D0F"/>
    <w:rsid w:val="00AA052C"/>
    <w:rsid w:val="00AA1E45"/>
    <w:rsid w:val="00AA427C"/>
    <w:rsid w:val="00AA4286"/>
    <w:rsid w:val="00AA456B"/>
    <w:rsid w:val="00AA56DB"/>
    <w:rsid w:val="00AA57F5"/>
    <w:rsid w:val="00AA672E"/>
    <w:rsid w:val="00AA6EC9"/>
    <w:rsid w:val="00AB6309"/>
    <w:rsid w:val="00AB6C5F"/>
    <w:rsid w:val="00AB7129"/>
    <w:rsid w:val="00AC14CC"/>
    <w:rsid w:val="00AC27A6"/>
    <w:rsid w:val="00AC30F7"/>
    <w:rsid w:val="00AC3A5A"/>
    <w:rsid w:val="00AC4D95"/>
    <w:rsid w:val="00AC5DF4"/>
    <w:rsid w:val="00AC6DDB"/>
    <w:rsid w:val="00AD0AEF"/>
    <w:rsid w:val="00AD0C6E"/>
    <w:rsid w:val="00AD11B7"/>
    <w:rsid w:val="00AD1A94"/>
    <w:rsid w:val="00AD1C05"/>
    <w:rsid w:val="00AD4126"/>
    <w:rsid w:val="00AD421C"/>
    <w:rsid w:val="00AD44FA"/>
    <w:rsid w:val="00AD514E"/>
    <w:rsid w:val="00AD5272"/>
    <w:rsid w:val="00AD5722"/>
    <w:rsid w:val="00AD66AE"/>
    <w:rsid w:val="00AE070A"/>
    <w:rsid w:val="00AE101C"/>
    <w:rsid w:val="00AE2A69"/>
    <w:rsid w:val="00AE37E5"/>
    <w:rsid w:val="00AE5EB4"/>
    <w:rsid w:val="00AF0C18"/>
    <w:rsid w:val="00AF47C5"/>
    <w:rsid w:val="00AF5398"/>
    <w:rsid w:val="00AF686F"/>
    <w:rsid w:val="00B00318"/>
    <w:rsid w:val="00B03984"/>
    <w:rsid w:val="00B04509"/>
    <w:rsid w:val="00B049AF"/>
    <w:rsid w:val="00B06430"/>
    <w:rsid w:val="00B07242"/>
    <w:rsid w:val="00B074CA"/>
    <w:rsid w:val="00B10534"/>
    <w:rsid w:val="00B10FEA"/>
    <w:rsid w:val="00B112D9"/>
    <w:rsid w:val="00B113DB"/>
    <w:rsid w:val="00B11D8A"/>
    <w:rsid w:val="00B12981"/>
    <w:rsid w:val="00B147DD"/>
    <w:rsid w:val="00B14C02"/>
    <w:rsid w:val="00B156FD"/>
    <w:rsid w:val="00B15A85"/>
    <w:rsid w:val="00B218DE"/>
    <w:rsid w:val="00B21F61"/>
    <w:rsid w:val="00B23FD2"/>
    <w:rsid w:val="00B261F1"/>
    <w:rsid w:val="00B265BC"/>
    <w:rsid w:val="00B27CA9"/>
    <w:rsid w:val="00B3068E"/>
    <w:rsid w:val="00B31FB1"/>
    <w:rsid w:val="00B32ACF"/>
    <w:rsid w:val="00B33952"/>
    <w:rsid w:val="00B33C5E"/>
    <w:rsid w:val="00B342F4"/>
    <w:rsid w:val="00B34369"/>
    <w:rsid w:val="00B34DC2"/>
    <w:rsid w:val="00B378E5"/>
    <w:rsid w:val="00B4346D"/>
    <w:rsid w:val="00B43E47"/>
    <w:rsid w:val="00B440F4"/>
    <w:rsid w:val="00B447A5"/>
    <w:rsid w:val="00B4654C"/>
    <w:rsid w:val="00B47293"/>
    <w:rsid w:val="00B50E50"/>
    <w:rsid w:val="00B52120"/>
    <w:rsid w:val="00B54ABC"/>
    <w:rsid w:val="00B56FBE"/>
    <w:rsid w:val="00B5756A"/>
    <w:rsid w:val="00B57E3C"/>
    <w:rsid w:val="00B60ACF"/>
    <w:rsid w:val="00B62B58"/>
    <w:rsid w:val="00B64316"/>
    <w:rsid w:val="00B65149"/>
    <w:rsid w:val="00B66567"/>
    <w:rsid w:val="00B66B9B"/>
    <w:rsid w:val="00B66F52"/>
    <w:rsid w:val="00B66FE5"/>
    <w:rsid w:val="00B70332"/>
    <w:rsid w:val="00B709A3"/>
    <w:rsid w:val="00B70E0D"/>
    <w:rsid w:val="00B72880"/>
    <w:rsid w:val="00B758BF"/>
    <w:rsid w:val="00B77EC8"/>
    <w:rsid w:val="00B8038A"/>
    <w:rsid w:val="00B827A6"/>
    <w:rsid w:val="00B831CE"/>
    <w:rsid w:val="00B84319"/>
    <w:rsid w:val="00B86677"/>
    <w:rsid w:val="00B87131"/>
    <w:rsid w:val="00B90C0E"/>
    <w:rsid w:val="00B939B1"/>
    <w:rsid w:val="00B93C2D"/>
    <w:rsid w:val="00B96D40"/>
    <w:rsid w:val="00B97386"/>
    <w:rsid w:val="00BA263B"/>
    <w:rsid w:val="00BA42B2"/>
    <w:rsid w:val="00BA58D4"/>
    <w:rsid w:val="00BA5B9E"/>
    <w:rsid w:val="00BA7C9A"/>
    <w:rsid w:val="00BB58C3"/>
    <w:rsid w:val="00BB5F8F"/>
    <w:rsid w:val="00BB657A"/>
    <w:rsid w:val="00BC1A4E"/>
    <w:rsid w:val="00BC31CA"/>
    <w:rsid w:val="00BC5DC7"/>
    <w:rsid w:val="00BC6B8B"/>
    <w:rsid w:val="00BC73D8"/>
    <w:rsid w:val="00BD358E"/>
    <w:rsid w:val="00BD52D7"/>
    <w:rsid w:val="00BD5AD2"/>
    <w:rsid w:val="00BD60C7"/>
    <w:rsid w:val="00BE22F3"/>
    <w:rsid w:val="00BE5B52"/>
    <w:rsid w:val="00BE7A61"/>
    <w:rsid w:val="00BE7B8D"/>
    <w:rsid w:val="00BF0455"/>
    <w:rsid w:val="00BF0993"/>
    <w:rsid w:val="00BF10A9"/>
    <w:rsid w:val="00BF1703"/>
    <w:rsid w:val="00BF231C"/>
    <w:rsid w:val="00BF51E5"/>
    <w:rsid w:val="00BF6AE1"/>
    <w:rsid w:val="00BF74A6"/>
    <w:rsid w:val="00C003E1"/>
    <w:rsid w:val="00C013AD"/>
    <w:rsid w:val="00C01437"/>
    <w:rsid w:val="00C0435C"/>
    <w:rsid w:val="00C04904"/>
    <w:rsid w:val="00C056B3"/>
    <w:rsid w:val="00C103E5"/>
    <w:rsid w:val="00C13319"/>
    <w:rsid w:val="00C13EE9"/>
    <w:rsid w:val="00C15F0F"/>
    <w:rsid w:val="00C171D1"/>
    <w:rsid w:val="00C21540"/>
    <w:rsid w:val="00C21906"/>
    <w:rsid w:val="00C21BFA"/>
    <w:rsid w:val="00C24C8D"/>
    <w:rsid w:val="00C25FE2"/>
    <w:rsid w:val="00C26B53"/>
    <w:rsid w:val="00C279B2"/>
    <w:rsid w:val="00C314AA"/>
    <w:rsid w:val="00C33E50"/>
    <w:rsid w:val="00C34C20"/>
    <w:rsid w:val="00C35A3E"/>
    <w:rsid w:val="00C40F80"/>
    <w:rsid w:val="00C4142B"/>
    <w:rsid w:val="00C42130"/>
    <w:rsid w:val="00C423A4"/>
    <w:rsid w:val="00C423E3"/>
    <w:rsid w:val="00C4294F"/>
    <w:rsid w:val="00C448E5"/>
    <w:rsid w:val="00C44BF5"/>
    <w:rsid w:val="00C46DBB"/>
    <w:rsid w:val="00C521D6"/>
    <w:rsid w:val="00C55232"/>
    <w:rsid w:val="00C553A4"/>
    <w:rsid w:val="00C55A06"/>
    <w:rsid w:val="00C55D03"/>
    <w:rsid w:val="00C601BC"/>
    <w:rsid w:val="00C6329F"/>
    <w:rsid w:val="00C63340"/>
    <w:rsid w:val="00C643F9"/>
    <w:rsid w:val="00C64E95"/>
    <w:rsid w:val="00C656A3"/>
    <w:rsid w:val="00C667FA"/>
    <w:rsid w:val="00C7037B"/>
    <w:rsid w:val="00C71372"/>
    <w:rsid w:val="00C71A04"/>
    <w:rsid w:val="00C72410"/>
    <w:rsid w:val="00C7287F"/>
    <w:rsid w:val="00C80CB8"/>
    <w:rsid w:val="00C80E99"/>
    <w:rsid w:val="00C8194C"/>
    <w:rsid w:val="00C819F8"/>
    <w:rsid w:val="00C81A3B"/>
    <w:rsid w:val="00C8220B"/>
    <w:rsid w:val="00C8248C"/>
    <w:rsid w:val="00C8258B"/>
    <w:rsid w:val="00C82D03"/>
    <w:rsid w:val="00C82E63"/>
    <w:rsid w:val="00C84E33"/>
    <w:rsid w:val="00C86531"/>
    <w:rsid w:val="00C86548"/>
    <w:rsid w:val="00C86D6F"/>
    <w:rsid w:val="00C905FC"/>
    <w:rsid w:val="00C91785"/>
    <w:rsid w:val="00C92D03"/>
    <w:rsid w:val="00C9319C"/>
    <w:rsid w:val="00C9435D"/>
    <w:rsid w:val="00C94DF2"/>
    <w:rsid w:val="00C96741"/>
    <w:rsid w:val="00CA0075"/>
    <w:rsid w:val="00CA09D0"/>
    <w:rsid w:val="00CA2D1B"/>
    <w:rsid w:val="00CA375D"/>
    <w:rsid w:val="00CA3E86"/>
    <w:rsid w:val="00CA662A"/>
    <w:rsid w:val="00CA7A60"/>
    <w:rsid w:val="00CA7AFD"/>
    <w:rsid w:val="00CA7C3C"/>
    <w:rsid w:val="00CB0189"/>
    <w:rsid w:val="00CB0BA2"/>
    <w:rsid w:val="00CB1A42"/>
    <w:rsid w:val="00CB1B0C"/>
    <w:rsid w:val="00CB2C0B"/>
    <w:rsid w:val="00CB32DA"/>
    <w:rsid w:val="00CB501A"/>
    <w:rsid w:val="00CB517D"/>
    <w:rsid w:val="00CB7DD7"/>
    <w:rsid w:val="00CC038D"/>
    <w:rsid w:val="00CC06A3"/>
    <w:rsid w:val="00CC08DB"/>
    <w:rsid w:val="00CC39FF"/>
    <w:rsid w:val="00CC3C2F"/>
    <w:rsid w:val="00CC4AC8"/>
    <w:rsid w:val="00CC5233"/>
    <w:rsid w:val="00CC5DE6"/>
    <w:rsid w:val="00CC5EEA"/>
    <w:rsid w:val="00CC6E4E"/>
    <w:rsid w:val="00CC6FE8"/>
    <w:rsid w:val="00CC7202"/>
    <w:rsid w:val="00CD197E"/>
    <w:rsid w:val="00CD2808"/>
    <w:rsid w:val="00CD28BF"/>
    <w:rsid w:val="00CD4092"/>
    <w:rsid w:val="00CD4A20"/>
    <w:rsid w:val="00CD50A1"/>
    <w:rsid w:val="00CD519E"/>
    <w:rsid w:val="00CD675D"/>
    <w:rsid w:val="00CD7851"/>
    <w:rsid w:val="00CE09F7"/>
    <w:rsid w:val="00CE0C4F"/>
    <w:rsid w:val="00CE30EA"/>
    <w:rsid w:val="00CE41A8"/>
    <w:rsid w:val="00CE7145"/>
    <w:rsid w:val="00CF048A"/>
    <w:rsid w:val="00CF155A"/>
    <w:rsid w:val="00CF2947"/>
    <w:rsid w:val="00CF438B"/>
    <w:rsid w:val="00CF686F"/>
    <w:rsid w:val="00CF6E60"/>
    <w:rsid w:val="00CF744B"/>
    <w:rsid w:val="00CF7BCA"/>
    <w:rsid w:val="00D008FD"/>
    <w:rsid w:val="00D0321C"/>
    <w:rsid w:val="00D035EC"/>
    <w:rsid w:val="00D06AB1"/>
    <w:rsid w:val="00D06FC1"/>
    <w:rsid w:val="00D072ED"/>
    <w:rsid w:val="00D07A16"/>
    <w:rsid w:val="00D1067E"/>
    <w:rsid w:val="00D10F50"/>
    <w:rsid w:val="00D10FAF"/>
    <w:rsid w:val="00D11272"/>
    <w:rsid w:val="00D126F5"/>
    <w:rsid w:val="00D13304"/>
    <w:rsid w:val="00D13BAA"/>
    <w:rsid w:val="00D1489E"/>
    <w:rsid w:val="00D2023A"/>
    <w:rsid w:val="00D20737"/>
    <w:rsid w:val="00D21E81"/>
    <w:rsid w:val="00D223DE"/>
    <w:rsid w:val="00D25E37"/>
    <w:rsid w:val="00D2661A"/>
    <w:rsid w:val="00D27582"/>
    <w:rsid w:val="00D27C33"/>
    <w:rsid w:val="00D27EC4"/>
    <w:rsid w:val="00D32719"/>
    <w:rsid w:val="00D32E43"/>
    <w:rsid w:val="00D33333"/>
    <w:rsid w:val="00D333DE"/>
    <w:rsid w:val="00D352A2"/>
    <w:rsid w:val="00D36562"/>
    <w:rsid w:val="00D4035A"/>
    <w:rsid w:val="00D4162B"/>
    <w:rsid w:val="00D4514F"/>
    <w:rsid w:val="00D451E2"/>
    <w:rsid w:val="00D45E89"/>
    <w:rsid w:val="00D45E8D"/>
    <w:rsid w:val="00D466AE"/>
    <w:rsid w:val="00D4734F"/>
    <w:rsid w:val="00D51BF3"/>
    <w:rsid w:val="00D52B72"/>
    <w:rsid w:val="00D52FB4"/>
    <w:rsid w:val="00D5349F"/>
    <w:rsid w:val="00D53F5E"/>
    <w:rsid w:val="00D602CB"/>
    <w:rsid w:val="00D61FEE"/>
    <w:rsid w:val="00D66846"/>
    <w:rsid w:val="00D66E01"/>
    <w:rsid w:val="00D675FB"/>
    <w:rsid w:val="00D71E3D"/>
    <w:rsid w:val="00D71F25"/>
    <w:rsid w:val="00D72614"/>
    <w:rsid w:val="00D72A9C"/>
    <w:rsid w:val="00D77031"/>
    <w:rsid w:val="00D8001D"/>
    <w:rsid w:val="00D80F79"/>
    <w:rsid w:val="00D80FDC"/>
    <w:rsid w:val="00D84941"/>
    <w:rsid w:val="00D84BD4"/>
    <w:rsid w:val="00D84FA1"/>
    <w:rsid w:val="00D851F0"/>
    <w:rsid w:val="00D86DB7"/>
    <w:rsid w:val="00D87BF5"/>
    <w:rsid w:val="00D90721"/>
    <w:rsid w:val="00D90AC2"/>
    <w:rsid w:val="00D92069"/>
    <w:rsid w:val="00D926D0"/>
    <w:rsid w:val="00D93030"/>
    <w:rsid w:val="00D950E1"/>
    <w:rsid w:val="00D952A6"/>
    <w:rsid w:val="00D95BE4"/>
    <w:rsid w:val="00D978A3"/>
    <w:rsid w:val="00D97F99"/>
    <w:rsid w:val="00DA1E08"/>
    <w:rsid w:val="00DA24F8"/>
    <w:rsid w:val="00DA252B"/>
    <w:rsid w:val="00DA28E8"/>
    <w:rsid w:val="00DA38D3"/>
    <w:rsid w:val="00DA3932"/>
    <w:rsid w:val="00DA3AFC"/>
    <w:rsid w:val="00DA64F8"/>
    <w:rsid w:val="00DA6C15"/>
    <w:rsid w:val="00DB0258"/>
    <w:rsid w:val="00DB24D8"/>
    <w:rsid w:val="00DB36B5"/>
    <w:rsid w:val="00DB38EE"/>
    <w:rsid w:val="00DB498B"/>
    <w:rsid w:val="00DB4E50"/>
    <w:rsid w:val="00DB66CA"/>
    <w:rsid w:val="00DB6BCA"/>
    <w:rsid w:val="00DB6F54"/>
    <w:rsid w:val="00DB73F7"/>
    <w:rsid w:val="00DC0321"/>
    <w:rsid w:val="00DC0EE2"/>
    <w:rsid w:val="00DC3067"/>
    <w:rsid w:val="00DC370B"/>
    <w:rsid w:val="00DC5B90"/>
    <w:rsid w:val="00DD00FF"/>
    <w:rsid w:val="00DD0619"/>
    <w:rsid w:val="00DD07FB"/>
    <w:rsid w:val="00DD25C6"/>
    <w:rsid w:val="00DD35B8"/>
    <w:rsid w:val="00DD399F"/>
    <w:rsid w:val="00DD44EF"/>
    <w:rsid w:val="00DD4983"/>
    <w:rsid w:val="00DD4FE5"/>
    <w:rsid w:val="00DD54B0"/>
    <w:rsid w:val="00DD57EE"/>
    <w:rsid w:val="00DD6004"/>
    <w:rsid w:val="00DD6BCC"/>
    <w:rsid w:val="00DE0A4B"/>
    <w:rsid w:val="00DE2410"/>
    <w:rsid w:val="00DE2939"/>
    <w:rsid w:val="00DE48A2"/>
    <w:rsid w:val="00DE50B6"/>
    <w:rsid w:val="00DE5CAC"/>
    <w:rsid w:val="00DE6E81"/>
    <w:rsid w:val="00DE703F"/>
    <w:rsid w:val="00DE7595"/>
    <w:rsid w:val="00DE7F0F"/>
    <w:rsid w:val="00DF01FE"/>
    <w:rsid w:val="00DF1961"/>
    <w:rsid w:val="00DF44DE"/>
    <w:rsid w:val="00DF5B18"/>
    <w:rsid w:val="00E0056F"/>
    <w:rsid w:val="00E01138"/>
    <w:rsid w:val="00E02DFB"/>
    <w:rsid w:val="00E030F9"/>
    <w:rsid w:val="00E0311A"/>
    <w:rsid w:val="00E03138"/>
    <w:rsid w:val="00E035A1"/>
    <w:rsid w:val="00E05BE6"/>
    <w:rsid w:val="00E0613C"/>
    <w:rsid w:val="00E06404"/>
    <w:rsid w:val="00E06C15"/>
    <w:rsid w:val="00E11A85"/>
    <w:rsid w:val="00E120F9"/>
    <w:rsid w:val="00E12495"/>
    <w:rsid w:val="00E13512"/>
    <w:rsid w:val="00E15CCD"/>
    <w:rsid w:val="00E202EF"/>
    <w:rsid w:val="00E210B5"/>
    <w:rsid w:val="00E2552F"/>
    <w:rsid w:val="00E31239"/>
    <w:rsid w:val="00E3137A"/>
    <w:rsid w:val="00E32CCF"/>
    <w:rsid w:val="00E34A98"/>
    <w:rsid w:val="00E34B8D"/>
    <w:rsid w:val="00E35D1E"/>
    <w:rsid w:val="00E364F9"/>
    <w:rsid w:val="00E365FA"/>
    <w:rsid w:val="00E36789"/>
    <w:rsid w:val="00E4443D"/>
    <w:rsid w:val="00E44A83"/>
    <w:rsid w:val="00E45EB1"/>
    <w:rsid w:val="00E502C1"/>
    <w:rsid w:val="00E502DD"/>
    <w:rsid w:val="00E5070A"/>
    <w:rsid w:val="00E50D3A"/>
    <w:rsid w:val="00E51387"/>
    <w:rsid w:val="00E51E68"/>
    <w:rsid w:val="00E52EFD"/>
    <w:rsid w:val="00E5408A"/>
    <w:rsid w:val="00E54288"/>
    <w:rsid w:val="00E56800"/>
    <w:rsid w:val="00E60C63"/>
    <w:rsid w:val="00E62FF9"/>
    <w:rsid w:val="00E635D6"/>
    <w:rsid w:val="00E639BC"/>
    <w:rsid w:val="00E64ED7"/>
    <w:rsid w:val="00E664CC"/>
    <w:rsid w:val="00E70341"/>
    <w:rsid w:val="00E70388"/>
    <w:rsid w:val="00E70F92"/>
    <w:rsid w:val="00E74313"/>
    <w:rsid w:val="00E74C54"/>
    <w:rsid w:val="00E756D3"/>
    <w:rsid w:val="00E759DE"/>
    <w:rsid w:val="00E77A03"/>
    <w:rsid w:val="00E822E8"/>
    <w:rsid w:val="00E82554"/>
    <w:rsid w:val="00E82606"/>
    <w:rsid w:val="00E831C1"/>
    <w:rsid w:val="00E846C8"/>
    <w:rsid w:val="00E84957"/>
    <w:rsid w:val="00E84A55"/>
    <w:rsid w:val="00E85360"/>
    <w:rsid w:val="00E85BFF"/>
    <w:rsid w:val="00E860C9"/>
    <w:rsid w:val="00E90391"/>
    <w:rsid w:val="00E906C2"/>
    <w:rsid w:val="00E9311F"/>
    <w:rsid w:val="00E932BE"/>
    <w:rsid w:val="00E934D1"/>
    <w:rsid w:val="00E94AF0"/>
    <w:rsid w:val="00E95D13"/>
    <w:rsid w:val="00E95DD3"/>
    <w:rsid w:val="00E969D5"/>
    <w:rsid w:val="00EA58D1"/>
    <w:rsid w:val="00EA61BC"/>
    <w:rsid w:val="00EA681A"/>
    <w:rsid w:val="00EA735B"/>
    <w:rsid w:val="00EB1E69"/>
    <w:rsid w:val="00EB2086"/>
    <w:rsid w:val="00EB31ED"/>
    <w:rsid w:val="00EB5D46"/>
    <w:rsid w:val="00EB5EDF"/>
    <w:rsid w:val="00EB60FE"/>
    <w:rsid w:val="00EB74DB"/>
    <w:rsid w:val="00EC00EF"/>
    <w:rsid w:val="00EC4766"/>
    <w:rsid w:val="00EC4FA4"/>
    <w:rsid w:val="00EC5359"/>
    <w:rsid w:val="00EC562A"/>
    <w:rsid w:val="00EC621E"/>
    <w:rsid w:val="00ED067A"/>
    <w:rsid w:val="00ED2B50"/>
    <w:rsid w:val="00ED4B73"/>
    <w:rsid w:val="00ED5623"/>
    <w:rsid w:val="00EE0350"/>
    <w:rsid w:val="00EE0719"/>
    <w:rsid w:val="00EE0E80"/>
    <w:rsid w:val="00EE3115"/>
    <w:rsid w:val="00EE613F"/>
    <w:rsid w:val="00EE7295"/>
    <w:rsid w:val="00EE7869"/>
    <w:rsid w:val="00EE792D"/>
    <w:rsid w:val="00EF054A"/>
    <w:rsid w:val="00EF2D49"/>
    <w:rsid w:val="00EF3235"/>
    <w:rsid w:val="00EF7E72"/>
    <w:rsid w:val="00F00CC4"/>
    <w:rsid w:val="00F025B5"/>
    <w:rsid w:val="00F051E0"/>
    <w:rsid w:val="00F06D37"/>
    <w:rsid w:val="00F07B9D"/>
    <w:rsid w:val="00F11586"/>
    <w:rsid w:val="00F1183B"/>
    <w:rsid w:val="00F11C9F"/>
    <w:rsid w:val="00F12263"/>
    <w:rsid w:val="00F12661"/>
    <w:rsid w:val="00F1409D"/>
    <w:rsid w:val="00F14214"/>
    <w:rsid w:val="00F157A9"/>
    <w:rsid w:val="00F1608A"/>
    <w:rsid w:val="00F16F00"/>
    <w:rsid w:val="00F177A8"/>
    <w:rsid w:val="00F24B38"/>
    <w:rsid w:val="00F25BB6"/>
    <w:rsid w:val="00F26B7E"/>
    <w:rsid w:val="00F27A3B"/>
    <w:rsid w:val="00F32780"/>
    <w:rsid w:val="00F33817"/>
    <w:rsid w:val="00F33C22"/>
    <w:rsid w:val="00F35206"/>
    <w:rsid w:val="00F37882"/>
    <w:rsid w:val="00F40B1D"/>
    <w:rsid w:val="00F420D5"/>
    <w:rsid w:val="00F444D1"/>
    <w:rsid w:val="00F451EA"/>
    <w:rsid w:val="00F45447"/>
    <w:rsid w:val="00F456C6"/>
    <w:rsid w:val="00F4577B"/>
    <w:rsid w:val="00F457A1"/>
    <w:rsid w:val="00F46496"/>
    <w:rsid w:val="00F474D0"/>
    <w:rsid w:val="00F50179"/>
    <w:rsid w:val="00F515EE"/>
    <w:rsid w:val="00F51B9D"/>
    <w:rsid w:val="00F543AE"/>
    <w:rsid w:val="00F56511"/>
    <w:rsid w:val="00F6194E"/>
    <w:rsid w:val="00F6199B"/>
    <w:rsid w:val="00F623AC"/>
    <w:rsid w:val="00F628E2"/>
    <w:rsid w:val="00F6412A"/>
    <w:rsid w:val="00F65893"/>
    <w:rsid w:val="00F66A4A"/>
    <w:rsid w:val="00F71A89"/>
    <w:rsid w:val="00F71E22"/>
    <w:rsid w:val="00F72142"/>
    <w:rsid w:val="00F72AE7"/>
    <w:rsid w:val="00F7564B"/>
    <w:rsid w:val="00F776D8"/>
    <w:rsid w:val="00F81A40"/>
    <w:rsid w:val="00F82111"/>
    <w:rsid w:val="00F833BA"/>
    <w:rsid w:val="00F839FC"/>
    <w:rsid w:val="00F84FD0"/>
    <w:rsid w:val="00F850D6"/>
    <w:rsid w:val="00F859A8"/>
    <w:rsid w:val="00F86D87"/>
    <w:rsid w:val="00F86EF2"/>
    <w:rsid w:val="00F9108B"/>
    <w:rsid w:val="00F91349"/>
    <w:rsid w:val="00F9378C"/>
    <w:rsid w:val="00F93A8A"/>
    <w:rsid w:val="00F95248"/>
    <w:rsid w:val="00F956A9"/>
    <w:rsid w:val="00F963ED"/>
    <w:rsid w:val="00F966CF"/>
    <w:rsid w:val="00F96CAE"/>
    <w:rsid w:val="00F97C99"/>
    <w:rsid w:val="00FA0E34"/>
    <w:rsid w:val="00FA33BB"/>
    <w:rsid w:val="00FA5F13"/>
    <w:rsid w:val="00FA662D"/>
    <w:rsid w:val="00FA684F"/>
    <w:rsid w:val="00FA73B1"/>
    <w:rsid w:val="00FB0CB9"/>
    <w:rsid w:val="00FB0EF7"/>
    <w:rsid w:val="00FB231D"/>
    <w:rsid w:val="00FB2368"/>
    <w:rsid w:val="00FB45F1"/>
    <w:rsid w:val="00FB4A48"/>
    <w:rsid w:val="00FB4A72"/>
    <w:rsid w:val="00FB54E8"/>
    <w:rsid w:val="00FB55A9"/>
    <w:rsid w:val="00FB669E"/>
    <w:rsid w:val="00FB6EF4"/>
    <w:rsid w:val="00FB7054"/>
    <w:rsid w:val="00FC17B7"/>
    <w:rsid w:val="00FC2CB7"/>
    <w:rsid w:val="00FC4090"/>
    <w:rsid w:val="00FC55B4"/>
    <w:rsid w:val="00FD00E6"/>
    <w:rsid w:val="00FD09A1"/>
    <w:rsid w:val="00FD23CA"/>
    <w:rsid w:val="00FD2A7C"/>
    <w:rsid w:val="00FD59EB"/>
    <w:rsid w:val="00FD7299"/>
    <w:rsid w:val="00FE1F70"/>
    <w:rsid w:val="00FE1FBE"/>
    <w:rsid w:val="00FE3901"/>
    <w:rsid w:val="00FE39D3"/>
    <w:rsid w:val="00FE4B56"/>
    <w:rsid w:val="00FE4BCE"/>
    <w:rsid w:val="00FE54AE"/>
    <w:rsid w:val="00FE576A"/>
    <w:rsid w:val="00FE651F"/>
    <w:rsid w:val="00FE7E79"/>
    <w:rsid w:val="00FF0A6A"/>
    <w:rsid w:val="00FF2198"/>
    <w:rsid w:val="00FF3E7D"/>
    <w:rsid w:val="00FF5B99"/>
    <w:rsid w:val="00FF730C"/>
    <w:rsid w:val="00FF73F4"/>
    <w:rsid w:val="00FF7CE4"/>
    <w:rsid w:val="00FF7E39"/>
    <w:rsid w:val="01583748"/>
    <w:rsid w:val="01F96637"/>
    <w:rsid w:val="031C2553"/>
    <w:rsid w:val="036F2FCB"/>
    <w:rsid w:val="06E25862"/>
    <w:rsid w:val="073A1B28"/>
    <w:rsid w:val="07531FDB"/>
    <w:rsid w:val="089112ED"/>
    <w:rsid w:val="09092C22"/>
    <w:rsid w:val="094B3B92"/>
    <w:rsid w:val="0BAF6AEB"/>
    <w:rsid w:val="0E5E7EC3"/>
    <w:rsid w:val="0EA96A80"/>
    <w:rsid w:val="0F34192E"/>
    <w:rsid w:val="11380B68"/>
    <w:rsid w:val="12752433"/>
    <w:rsid w:val="13120F6D"/>
    <w:rsid w:val="142C289C"/>
    <w:rsid w:val="16941732"/>
    <w:rsid w:val="16B669EE"/>
    <w:rsid w:val="17641D15"/>
    <w:rsid w:val="17D5435A"/>
    <w:rsid w:val="18FC43D1"/>
    <w:rsid w:val="19B25567"/>
    <w:rsid w:val="1CA80940"/>
    <w:rsid w:val="1D9C36C8"/>
    <w:rsid w:val="1DCD471E"/>
    <w:rsid w:val="1F47449D"/>
    <w:rsid w:val="1F8C04D8"/>
    <w:rsid w:val="20C757F3"/>
    <w:rsid w:val="21285087"/>
    <w:rsid w:val="22207E19"/>
    <w:rsid w:val="224F5CB1"/>
    <w:rsid w:val="227F71CD"/>
    <w:rsid w:val="233B037C"/>
    <w:rsid w:val="25AD3CEB"/>
    <w:rsid w:val="26D15FFB"/>
    <w:rsid w:val="288F53F1"/>
    <w:rsid w:val="2AF6306C"/>
    <w:rsid w:val="2B6E213B"/>
    <w:rsid w:val="2BB5659B"/>
    <w:rsid w:val="32DC2C73"/>
    <w:rsid w:val="33E90927"/>
    <w:rsid w:val="35D26A5B"/>
    <w:rsid w:val="37255355"/>
    <w:rsid w:val="387719FE"/>
    <w:rsid w:val="3AF15A98"/>
    <w:rsid w:val="3AF547DF"/>
    <w:rsid w:val="3DBA75D7"/>
    <w:rsid w:val="3E226902"/>
    <w:rsid w:val="3EBC016B"/>
    <w:rsid w:val="40825072"/>
    <w:rsid w:val="453B34F2"/>
    <w:rsid w:val="463B4699"/>
    <w:rsid w:val="46934EB1"/>
    <w:rsid w:val="47DC6036"/>
    <w:rsid w:val="48630EBE"/>
    <w:rsid w:val="4BBF74EC"/>
    <w:rsid w:val="4D6D14D8"/>
    <w:rsid w:val="4E5A0E12"/>
    <w:rsid w:val="4E6323B1"/>
    <w:rsid w:val="4EB64BD7"/>
    <w:rsid w:val="4F551CFF"/>
    <w:rsid w:val="5042230E"/>
    <w:rsid w:val="51A0460E"/>
    <w:rsid w:val="52210D64"/>
    <w:rsid w:val="548C0FB1"/>
    <w:rsid w:val="54E2733B"/>
    <w:rsid w:val="554E2794"/>
    <w:rsid w:val="567809C3"/>
    <w:rsid w:val="5689497F"/>
    <w:rsid w:val="568D1D06"/>
    <w:rsid w:val="56A16A45"/>
    <w:rsid w:val="58EC5484"/>
    <w:rsid w:val="5DD07FE7"/>
    <w:rsid w:val="5E2F405E"/>
    <w:rsid w:val="5FDE7B88"/>
    <w:rsid w:val="649966D5"/>
    <w:rsid w:val="658506FB"/>
    <w:rsid w:val="65DF6160"/>
    <w:rsid w:val="65FC4939"/>
    <w:rsid w:val="67492248"/>
    <w:rsid w:val="68BF768F"/>
    <w:rsid w:val="68EC14C9"/>
    <w:rsid w:val="6B144D07"/>
    <w:rsid w:val="6C70316F"/>
    <w:rsid w:val="6DA53394"/>
    <w:rsid w:val="6E9650A6"/>
    <w:rsid w:val="6EA53B6B"/>
    <w:rsid w:val="6EE7109B"/>
    <w:rsid w:val="6F8C44AD"/>
    <w:rsid w:val="728B6C89"/>
    <w:rsid w:val="73DF0060"/>
    <w:rsid w:val="74437C30"/>
    <w:rsid w:val="75284153"/>
    <w:rsid w:val="78F64296"/>
    <w:rsid w:val="7A4E441F"/>
    <w:rsid w:val="7AA96553"/>
    <w:rsid w:val="7B3C53D0"/>
    <w:rsid w:val="7D594267"/>
    <w:rsid w:val="7DA94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472A65D"/>
  <w15:docId w15:val="{122863D2-DCB3-4A05-A747-A563CF2C9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jc w:val="left"/>
    </w:pPr>
  </w:style>
  <w:style w:type="paragraph" w:styleId="afffc">
    <w:name w:val="Body Text"/>
    <w:basedOn w:val="afff5"/>
    <w:link w:val="afffd"/>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e">
    <w:name w:val="Date"/>
    <w:basedOn w:val="afff5"/>
    <w:next w:val="afff5"/>
    <w:link w:val="affff"/>
    <w:uiPriority w:val="99"/>
    <w:semiHidden/>
    <w:unhideWhenUsed/>
    <w:qFormat/>
    <w:pPr>
      <w:ind w:leftChars="2500" w:left="100"/>
    </w:pPr>
  </w:style>
  <w:style w:type="paragraph" w:styleId="affff0">
    <w:name w:val="Balloon Text"/>
    <w:basedOn w:val="afff5"/>
    <w:link w:val="affff1"/>
    <w:uiPriority w:val="99"/>
    <w:semiHidden/>
    <w:unhideWhenUsed/>
    <w:qFormat/>
    <w:rPr>
      <w:sz w:val="18"/>
      <w:szCs w:val="18"/>
    </w:rPr>
  </w:style>
  <w:style w:type="paragraph" w:styleId="affff2">
    <w:name w:val="footer"/>
    <w:basedOn w:val="afff5"/>
    <w:link w:val="affff3"/>
    <w:uiPriority w:val="99"/>
    <w:qFormat/>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5"/>
    <w:link w:val="affff5"/>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6">
    <w:name w:val="footnote text"/>
    <w:basedOn w:val="afff5"/>
    <w:next w:val="afff5"/>
    <w:link w:val="affff7"/>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8">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9">
    <w:name w:val="Title"/>
    <w:basedOn w:val="afff5"/>
    <w:link w:val="affffa"/>
    <w:qFormat/>
    <w:pPr>
      <w:spacing w:before="240" w:after="60"/>
      <w:jc w:val="center"/>
      <w:outlineLvl w:val="0"/>
    </w:pPr>
    <w:rPr>
      <w:rFonts w:ascii="Arial" w:hAnsi="Arial" w:cs="Arial"/>
      <w:b/>
      <w:bCs/>
      <w:sz w:val="32"/>
      <w:szCs w:val="32"/>
    </w:rPr>
  </w:style>
  <w:style w:type="paragraph" w:styleId="affffb">
    <w:name w:val="annotation subject"/>
    <w:basedOn w:val="afffa"/>
    <w:next w:val="afffa"/>
    <w:link w:val="affffc"/>
    <w:uiPriority w:val="99"/>
    <w:semiHidden/>
    <w:unhideWhenUsed/>
    <w:qFormat/>
    <w:rPr>
      <w:b/>
      <w:bCs/>
    </w:rPr>
  </w:style>
  <w:style w:type="table" w:styleId="affffd">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Strong"/>
    <w:uiPriority w:val="22"/>
    <w:qFormat/>
    <w:rPr>
      <w:b/>
      <w:bCs/>
    </w:rPr>
  </w:style>
  <w:style w:type="character" w:styleId="afffff">
    <w:name w:val="page number"/>
    <w:qFormat/>
    <w:rPr>
      <w:rFonts w:ascii="宋体" w:eastAsia="宋体" w:hAnsi="Times New Roman"/>
      <w:sz w:val="18"/>
    </w:rPr>
  </w:style>
  <w:style w:type="character" w:styleId="afffff0">
    <w:name w:val="Emphasis"/>
    <w:uiPriority w:val="20"/>
    <w:qFormat/>
    <w:rPr>
      <w:i/>
      <w:iCs/>
    </w:rPr>
  </w:style>
  <w:style w:type="character" w:styleId="afffff1">
    <w:name w:val="Hyperlink"/>
    <w:uiPriority w:val="99"/>
    <w:qFormat/>
    <w:rPr>
      <w:rFonts w:ascii="宋体" w:eastAsia="宋体" w:hAnsi="Times New Roman"/>
      <w:color w:val="auto"/>
      <w:spacing w:val="0"/>
      <w:w w:val="100"/>
      <w:position w:val="0"/>
      <w:sz w:val="21"/>
      <w:u w:val="none"/>
      <w:vertAlign w:val="baseline"/>
    </w:rPr>
  </w:style>
  <w:style w:type="character" w:styleId="afffff2">
    <w:name w:val="annotation reference"/>
    <w:basedOn w:val="afff6"/>
    <w:uiPriority w:val="99"/>
    <w:semiHidden/>
    <w:unhideWhenUsed/>
    <w:qFormat/>
    <w:rPr>
      <w:sz w:val="21"/>
      <w:szCs w:val="21"/>
    </w:rPr>
  </w:style>
  <w:style w:type="character" w:styleId="afffff3">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5">
    <w:name w:val="页眉 字符"/>
    <w:link w:val="affff4"/>
    <w:uiPriority w:val="99"/>
    <w:qFormat/>
    <w:rPr>
      <w:kern w:val="2"/>
      <w:sz w:val="18"/>
      <w:szCs w:val="18"/>
    </w:rPr>
  </w:style>
  <w:style w:type="character" w:customStyle="1" w:styleId="affff3">
    <w:name w:val="页脚 字符"/>
    <w:link w:val="affff2"/>
    <w:uiPriority w:val="99"/>
    <w:qFormat/>
    <w:rPr>
      <w:rFonts w:ascii="宋体"/>
      <w:kern w:val="2"/>
      <w:sz w:val="18"/>
      <w:szCs w:val="18"/>
    </w:rPr>
  </w:style>
  <w:style w:type="character" w:customStyle="1" w:styleId="affff1">
    <w:name w:val="批注框文本 字符"/>
    <w:link w:val="affff0"/>
    <w:uiPriority w:val="99"/>
    <w:semiHidden/>
    <w:qFormat/>
    <w:rPr>
      <w:kern w:val="2"/>
      <w:sz w:val="18"/>
      <w:szCs w:val="18"/>
    </w:rPr>
  </w:style>
  <w:style w:type="paragraph" w:styleId="afffff4">
    <w:name w:val="Quote"/>
    <w:basedOn w:val="afff5"/>
    <w:next w:val="afff5"/>
    <w:link w:val="afffff5"/>
    <w:uiPriority w:val="29"/>
    <w:qFormat/>
    <w:rPr>
      <w:i/>
      <w:iCs/>
      <w:color w:val="000000"/>
    </w:rPr>
  </w:style>
  <w:style w:type="character" w:customStyle="1" w:styleId="afffff5">
    <w:name w:val="引用 字符"/>
    <w:link w:val="afffff4"/>
    <w:uiPriority w:val="29"/>
    <w:qFormat/>
    <w:rPr>
      <w:i/>
      <w:iCs/>
      <w:color w:val="000000"/>
      <w:kern w:val="2"/>
      <w:sz w:val="21"/>
      <w:szCs w:val="21"/>
    </w:rPr>
  </w:style>
  <w:style w:type="character" w:customStyle="1" w:styleId="affffa">
    <w:name w:val="标题 字符"/>
    <w:link w:val="affff9"/>
    <w:qFormat/>
    <w:rPr>
      <w:rFonts w:ascii="Arial" w:hAnsi="Arial" w:cs="Arial"/>
      <w:b/>
      <w:bCs/>
      <w:kern w:val="2"/>
      <w:sz w:val="32"/>
      <w:szCs w:val="32"/>
    </w:rPr>
  </w:style>
  <w:style w:type="paragraph" w:customStyle="1" w:styleId="afffff6">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7">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8">
    <w:name w:val="标准文件_页脚偶数页"/>
    <w:qFormat/>
    <w:pPr>
      <w:ind w:left="198"/>
    </w:pPr>
    <w:rPr>
      <w:rFonts w:ascii="宋体"/>
      <w:sz w:val="18"/>
    </w:rPr>
  </w:style>
  <w:style w:type="paragraph" w:customStyle="1" w:styleId="afffff9">
    <w:name w:val="标准文件_页脚奇数页"/>
    <w:qFormat/>
    <w:pPr>
      <w:ind w:right="227"/>
      <w:jc w:val="right"/>
    </w:pPr>
    <w:rPr>
      <w:rFonts w:ascii="宋体"/>
      <w:sz w:val="18"/>
    </w:rPr>
  </w:style>
  <w:style w:type="paragraph" w:customStyle="1" w:styleId="afffffa">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b">
    <w:name w:val="标准文件_标准正文"/>
    <w:basedOn w:val="afff5"/>
    <w:next w:val="afffffc"/>
    <w:qFormat/>
    <w:pPr>
      <w:snapToGrid w:val="0"/>
      <w:ind w:firstLineChars="200" w:firstLine="200"/>
    </w:pPr>
    <w:rPr>
      <w:kern w:val="0"/>
    </w:rPr>
  </w:style>
  <w:style w:type="paragraph" w:customStyle="1" w:styleId="afffffc">
    <w:name w:val="标准文件_段"/>
    <w:link w:val="Char"/>
    <w:qFormat/>
    <w:pPr>
      <w:autoSpaceDE w:val="0"/>
      <w:autoSpaceDN w:val="0"/>
      <w:ind w:firstLineChars="200" w:firstLine="200"/>
      <w:jc w:val="both"/>
    </w:pPr>
    <w:rPr>
      <w:rFonts w:ascii="宋体"/>
      <w:sz w:val="21"/>
    </w:rPr>
  </w:style>
  <w:style w:type="paragraph" w:customStyle="1" w:styleId="afffffd">
    <w:name w:val="标准文件_版本"/>
    <w:basedOn w:val="afffffb"/>
    <w:qFormat/>
    <w:pPr>
      <w:adjustRightInd/>
      <w:snapToGrid/>
      <w:ind w:firstLineChars="0" w:firstLine="0"/>
    </w:pPr>
    <w:rPr>
      <w:rFonts w:ascii="宋体" w:hAnsi="宋体"/>
      <w:kern w:val="2"/>
    </w:rPr>
  </w:style>
  <w:style w:type="paragraph" w:customStyle="1" w:styleId="afffffe">
    <w:name w:val="标准文件_标准部门"/>
    <w:basedOn w:val="afff5"/>
    <w:qFormat/>
    <w:pPr>
      <w:jc w:val="center"/>
    </w:pPr>
    <w:rPr>
      <w:rFonts w:ascii="黑体" w:eastAsia="黑体"/>
      <w:kern w:val="0"/>
      <w:sz w:val="44"/>
    </w:rPr>
  </w:style>
  <w:style w:type="paragraph" w:customStyle="1" w:styleId="affffff">
    <w:name w:val="标准文件_标准代替"/>
    <w:basedOn w:val="afff5"/>
    <w:next w:val="afff5"/>
    <w:qFormat/>
    <w:pPr>
      <w:spacing w:line="310" w:lineRule="exact"/>
      <w:jc w:val="right"/>
    </w:pPr>
    <w:rPr>
      <w:rFonts w:ascii="宋体" w:hAnsi="宋体"/>
      <w:kern w:val="0"/>
    </w:rPr>
  </w:style>
  <w:style w:type="paragraph" w:customStyle="1" w:styleId="affffff0">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1">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2">
    <w:name w:val="标准文件_页眉偶数页"/>
    <w:basedOn w:val="affffff1"/>
    <w:next w:val="afff5"/>
    <w:qFormat/>
    <w:pPr>
      <w:jc w:val="left"/>
    </w:pPr>
  </w:style>
  <w:style w:type="paragraph" w:customStyle="1" w:styleId="affffff3">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c"/>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4">
    <w:name w:val="标准文件_发布"/>
    <w:qFormat/>
    <w:rPr>
      <w:rFonts w:ascii="黑体" w:eastAsia="黑体"/>
      <w:spacing w:val="0"/>
      <w:w w:val="100"/>
      <w:position w:val="3"/>
      <w:sz w:val="28"/>
    </w:rPr>
  </w:style>
  <w:style w:type="paragraph" w:customStyle="1" w:styleId="ad">
    <w:name w:val="标准文件_方框数字列项"/>
    <w:basedOn w:val="afffffc"/>
    <w:qFormat/>
    <w:pPr>
      <w:numPr>
        <w:numId w:val="3"/>
      </w:numPr>
      <w:ind w:firstLineChars="0" w:firstLine="0"/>
    </w:pPr>
  </w:style>
  <w:style w:type="paragraph" w:customStyle="1" w:styleId="affffff5">
    <w:name w:val="标准文件_封面标准编号"/>
    <w:basedOn w:val="afff5"/>
    <w:next w:val="affffff"/>
    <w:qFormat/>
    <w:pPr>
      <w:spacing w:line="310" w:lineRule="exact"/>
      <w:jc w:val="right"/>
    </w:pPr>
    <w:rPr>
      <w:rFonts w:ascii="黑体" w:eastAsia="黑体"/>
      <w:kern w:val="0"/>
      <w:sz w:val="28"/>
    </w:rPr>
  </w:style>
  <w:style w:type="paragraph" w:customStyle="1" w:styleId="affffff6">
    <w:name w:val="标准文件_封面标准分类号"/>
    <w:basedOn w:val="afff5"/>
    <w:qFormat/>
    <w:rPr>
      <w:rFonts w:ascii="黑体" w:eastAsia="黑体"/>
      <w:b/>
      <w:kern w:val="0"/>
      <w:sz w:val="28"/>
    </w:rPr>
  </w:style>
  <w:style w:type="paragraph" w:customStyle="1" w:styleId="affffff7">
    <w:name w:val="标准文件_封面标准名称"/>
    <w:basedOn w:val="afff5"/>
    <w:qFormat/>
    <w:pPr>
      <w:spacing w:line="240" w:lineRule="auto"/>
      <w:jc w:val="center"/>
    </w:pPr>
    <w:rPr>
      <w:rFonts w:ascii="黑体" w:eastAsia="黑体"/>
      <w:kern w:val="0"/>
      <w:sz w:val="52"/>
    </w:rPr>
  </w:style>
  <w:style w:type="paragraph" w:customStyle="1" w:styleId="affffff8">
    <w:name w:val="标准文件_封面标准英文名称"/>
    <w:basedOn w:val="afff5"/>
    <w:qFormat/>
    <w:pPr>
      <w:spacing w:line="240" w:lineRule="auto"/>
      <w:jc w:val="center"/>
    </w:pPr>
    <w:rPr>
      <w:rFonts w:ascii="黑体" w:eastAsia="黑体"/>
      <w:b/>
      <w:sz w:val="28"/>
    </w:rPr>
  </w:style>
  <w:style w:type="paragraph" w:customStyle="1" w:styleId="affffff9">
    <w:name w:val="标准文件_封面发布日期"/>
    <w:basedOn w:val="afff5"/>
    <w:qFormat/>
    <w:pPr>
      <w:spacing w:line="310" w:lineRule="exact"/>
    </w:pPr>
    <w:rPr>
      <w:rFonts w:ascii="黑体" w:eastAsia="黑体"/>
      <w:kern w:val="0"/>
      <w:sz w:val="28"/>
    </w:rPr>
  </w:style>
  <w:style w:type="paragraph" w:customStyle="1" w:styleId="affffffa">
    <w:name w:val="标准文件_封面密级"/>
    <w:basedOn w:val="afff5"/>
    <w:qFormat/>
    <w:rPr>
      <w:rFonts w:eastAsia="黑体"/>
      <w:sz w:val="32"/>
    </w:rPr>
  </w:style>
  <w:style w:type="paragraph" w:customStyle="1" w:styleId="affffffb">
    <w:name w:val="标准文件_封面实施日期"/>
    <w:basedOn w:val="afff5"/>
    <w:qFormat/>
    <w:pPr>
      <w:spacing w:line="310" w:lineRule="exact"/>
      <w:jc w:val="right"/>
    </w:pPr>
    <w:rPr>
      <w:rFonts w:ascii="黑体" w:eastAsia="黑体"/>
      <w:sz w:val="28"/>
    </w:rPr>
  </w:style>
  <w:style w:type="paragraph" w:customStyle="1" w:styleId="affffffc">
    <w:name w:val="标准文件_封面抬头"/>
    <w:basedOn w:val="afffffc"/>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c"/>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c"/>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c"/>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c"/>
    <w:qFormat/>
    <w:pPr>
      <w:widowControl/>
      <w:numPr>
        <w:ilvl w:val="2"/>
      </w:numPr>
      <w:wordWrap w:val="0"/>
      <w:overflowPunct w:val="0"/>
      <w:autoSpaceDE w:val="0"/>
      <w:autoSpaceDN w:val="0"/>
      <w:textAlignment w:val="baseline"/>
      <w:outlineLvl w:val="3"/>
    </w:pPr>
  </w:style>
  <w:style w:type="paragraph" w:customStyle="1" w:styleId="affffffd">
    <w:name w:val="标准文件_附录公式"/>
    <w:basedOn w:val="afffffb"/>
    <w:next w:val="afffffb"/>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c"/>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c"/>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c"/>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c"/>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kern w:val="2"/>
      <w:sz w:val="21"/>
      <w:szCs w:val="21"/>
    </w:rPr>
  </w:style>
  <w:style w:type="paragraph" w:customStyle="1" w:styleId="affffffe">
    <w:name w:val="标准文件_附录章标题"/>
    <w:next w:val="afffffc"/>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
    <w:name w:val="标准文件_公式后的破折号"/>
    <w:basedOn w:val="afffffc"/>
    <w:next w:val="afffffc"/>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f0">
    <w:name w:val="标准文件_目次、标准名称标题"/>
    <w:basedOn w:val="a6"/>
    <w:next w:val="afffffc"/>
    <w:qFormat/>
    <w:pPr>
      <w:spacing w:line="460" w:lineRule="exact"/>
      <w:ind w:left="0" w:firstLine="0"/>
    </w:pPr>
  </w:style>
  <w:style w:type="paragraph" w:customStyle="1" w:styleId="afffffff1">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c"/>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2">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c"/>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7">
    <w:name w:val="脚注文本 字符"/>
    <w:link w:val="affff6"/>
    <w:semiHidden/>
    <w:qFormat/>
    <w:rPr>
      <w:rFonts w:ascii="宋体"/>
      <w:kern w:val="2"/>
      <w:sz w:val="18"/>
      <w:szCs w:val="18"/>
    </w:rPr>
  </w:style>
  <w:style w:type="paragraph" w:customStyle="1" w:styleId="afffffff3">
    <w:name w:val="标准文件_条文脚注"/>
    <w:basedOn w:val="affff6"/>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c"/>
    <w:qFormat/>
    <w:pPr>
      <w:numPr>
        <w:numId w:val="12"/>
      </w:numPr>
      <w:spacing w:line="240" w:lineRule="auto"/>
      <w:jc w:val="left"/>
    </w:pPr>
    <w:rPr>
      <w:rFonts w:ascii="宋体" w:hAnsi="宋体"/>
      <w:sz w:val="18"/>
    </w:rPr>
  </w:style>
  <w:style w:type="character" w:customStyle="1" w:styleId="afffffff4">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c"/>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c"/>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c"/>
    <w:qFormat/>
    <w:pPr>
      <w:numPr>
        <w:ilvl w:val="2"/>
      </w:numPr>
      <w:spacing w:beforeLines="50" w:before="50" w:afterLines="50" w:after="50"/>
      <w:outlineLvl w:val="1"/>
    </w:pPr>
  </w:style>
  <w:style w:type="paragraph" w:customStyle="1" w:styleId="afffffff5">
    <w:name w:val="标准文件_一致程度"/>
    <w:basedOn w:val="afff5"/>
    <w:qFormat/>
    <w:pPr>
      <w:spacing w:line="440" w:lineRule="exact"/>
      <w:jc w:val="center"/>
    </w:pPr>
    <w:rPr>
      <w:sz w:val="28"/>
    </w:rPr>
  </w:style>
  <w:style w:type="paragraph" w:customStyle="1" w:styleId="afffffff6">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7">
    <w:name w:val="标准文件_英文图表脚注"/>
    <w:basedOn w:val="afffffb"/>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c"/>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c"/>
    <w:qFormat/>
    <w:pPr>
      <w:numPr>
        <w:numId w:val="16"/>
      </w:numPr>
      <w:tabs>
        <w:tab w:val="left" w:pos="0"/>
      </w:tabs>
      <w:spacing w:beforeLines="50" w:before="50" w:afterLines="50" w:after="50"/>
      <w:jc w:val="center"/>
    </w:pPr>
    <w:rPr>
      <w:rFonts w:ascii="黑体" w:eastAsia="黑体"/>
      <w:sz w:val="21"/>
    </w:rPr>
  </w:style>
  <w:style w:type="paragraph" w:customStyle="1" w:styleId="afffffff8">
    <w:name w:val="标准文件_正文公式"/>
    <w:basedOn w:val="afff5"/>
    <w:next w:val="afffffb"/>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c"/>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c"/>
    <w:qFormat/>
    <w:pPr>
      <w:numPr>
        <w:numId w:val="18"/>
      </w:numPr>
      <w:jc w:val="center"/>
    </w:pPr>
    <w:rPr>
      <w:rFonts w:ascii="黑体" w:eastAsia="黑体"/>
      <w:sz w:val="21"/>
    </w:rPr>
  </w:style>
  <w:style w:type="paragraph" w:customStyle="1" w:styleId="afb">
    <w:name w:val="标准文件_正文英文图标题"/>
    <w:next w:val="afffffc"/>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9">
    <w:name w:val="发布部门"/>
    <w:next w:val="afffffc"/>
    <w:qFormat/>
    <w:pPr>
      <w:framePr w:w="7433" w:h="585" w:hRule="exact" w:hSpace="180" w:vSpace="180" w:wrap="around" w:hAnchor="margin" w:xAlign="center" w:y="14401" w:anchorLock="1"/>
      <w:jc w:val="center"/>
    </w:pPr>
    <w:rPr>
      <w:rFonts w:ascii="宋体"/>
      <w:b/>
      <w:w w:val="135"/>
      <w:sz w:val="36"/>
    </w:rPr>
  </w:style>
  <w:style w:type="paragraph" w:customStyle="1" w:styleId="afffffffa">
    <w:name w:val="发布日期"/>
    <w:qFormat/>
    <w:pPr>
      <w:framePr w:w="4000" w:h="473" w:hRule="exact" w:hSpace="180" w:vSpace="180" w:wrap="around" w:hAnchor="margin" w:y="13511" w:anchorLock="1"/>
    </w:pPr>
    <w:rPr>
      <w:rFonts w:eastAsia="黑体"/>
      <w:sz w:val="28"/>
    </w:rPr>
  </w:style>
  <w:style w:type="paragraph" w:customStyle="1" w:styleId="afffffffb">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c">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d">
    <w:name w:val="封面标准文稿编辑信息"/>
    <w:qFormat/>
    <w:pPr>
      <w:spacing w:before="180" w:line="180" w:lineRule="exact"/>
      <w:jc w:val="center"/>
    </w:pPr>
    <w:rPr>
      <w:rFonts w:ascii="宋体"/>
      <w:sz w:val="21"/>
    </w:rPr>
  </w:style>
  <w:style w:type="paragraph" w:customStyle="1" w:styleId="afffffffe">
    <w:name w:val="封面标准文稿类别"/>
    <w:qFormat/>
    <w:pPr>
      <w:spacing w:before="440" w:line="400" w:lineRule="exact"/>
      <w:jc w:val="center"/>
    </w:pPr>
    <w:rPr>
      <w:rFonts w:ascii="宋体"/>
      <w:sz w:val="24"/>
    </w:rPr>
  </w:style>
  <w:style w:type="paragraph" w:customStyle="1" w:styleId="affffffff">
    <w:name w:val="封面标准英文名称"/>
    <w:qFormat/>
    <w:pPr>
      <w:widowControl w:val="0"/>
      <w:spacing w:line="360" w:lineRule="exact"/>
      <w:jc w:val="center"/>
    </w:pPr>
    <w:rPr>
      <w:sz w:val="28"/>
    </w:rPr>
  </w:style>
  <w:style w:type="paragraph" w:customStyle="1" w:styleId="affffffff0">
    <w:name w:val="封面一致性程度标识"/>
    <w:qFormat/>
    <w:pPr>
      <w:spacing w:before="440" w:line="440" w:lineRule="exact"/>
      <w:jc w:val="center"/>
    </w:pPr>
    <w:rPr>
      <w:sz w:val="28"/>
    </w:rPr>
  </w:style>
  <w:style w:type="paragraph" w:customStyle="1" w:styleId="affffffff1">
    <w:name w:val="封面正文"/>
    <w:qFormat/>
    <w:pPr>
      <w:jc w:val="both"/>
    </w:pPr>
  </w:style>
  <w:style w:type="paragraph" w:customStyle="1" w:styleId="affffffff2">
    <w:name w:val="附录二级无标题条"/>
    <w:basedOn w:val="afff5"/>
    <w:next w:val="afffffc"/>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3">
    <w:name w:val="附录三级无标题条"/>
    <w:basedOn w:val="affffffff2"/>
    <w:next w:val="afffffc"/>
    <w:qFormat/>
    <w:pPr>
      <w:outlineLvl w:val="4"/>
    </w:pPr>
  </w:style>
  <w:style w:type="paragraph" w:customStyle="1" w:styleId="affffffff4">
    <w:name w:val="附录四级无标题条"/>
    <w:basedOn w:val="affffffff3"/>
    <w:next w:val="afffffc"/>
    <w:qFormat/>
    <w:pPr>
      <w:outlineLvl w:val="5"/>
    </w:pPr>
  </w:style>
  <w:style w:type="paragraph" w:customStyle="1" w:styleId="affffffff5">
    <w:name w:val="附录图"/>
    <w:next w:val="afffffc"/>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6">
    <w:name w:val="附录五级无标题条"/>
    <w:basedOn w:val="affffffff4"/>
    <w:next w:val="afffffc"/>
    <w:qFormat/>
    <w:pPr>
      <w:outlineLvl w:val="6"/>
    </w:pPr>
  </w:style>
  <w:style w:type="paragraph" w:customStyle="1" w:styleId="affffffff7">
    <w:name w:val="附录性质"/>
    <w:basedOn w:val="afff5"/>
    <w:qFormat/>
    <w:pPr>
      <w:widowControl/>
      <w:adjustRightInd/>
      <w:jc w:val="center"/>
    </w:pPr>
    <w:rPr>
      <w:rFonts w:ascii="黑体" w:eastAsia="黑体"/>
    </w:rPr>
  </w:style>
  <w:style w:type="paragraph" w:customStyle="1" w:styleId="affffffff8">
    <w:name w:val="附录一级无标题条"/>
    <w:basedOn w:val="affffffe"/>
    <w:next w:val="afffffc"/>
    <w:qFormat/>
    <w:pPr>
      <w:autoSpaceDN w:val="0"/>
      <w:outlineLvl w:val="2"/>
    </w:pPr>
    <w:rPr>
      <w:rFonts w:ascii="宋体" w:eastAsia="宋体" w:hAnsi="宋体"/>
    </w:rPr>
  </w:style>
  <w:style w:type="character" w:customStyle="1" w:styleId="affffffff9">
    <w:name w:val="个人答复风格"/>
    <w:qFormat/>
    <w:rPr>
      <w:rFonts w:ascii="Arial" w:eastAsia="宋体" w:hAnsi="Arial" w:cs="Arial"/>
      <w:color w:val="auto"/>
      <w:spacing w:val="0"/>
      <w:sz w:val="20"/>
    </w:rPr>
  </w:style>
  <w:style w:type="character" w:customStyle="1" w:styleId="affffffffa">
    <w:name w:val="个人撰写风格"/>
    <w:qFormat/>
    <w:rPr>
      <w:rFonts w:ascii="Arial" w:eastAsia="宋体" w:hAnsi="Arial" w:cs="Arial"/>
      <w:color w:val="auto"/>
      <w:spacing w:val="0"/>
      <w:sz w:val="20"/>
    </w:rPr>
  </w:style>
  <w:style w:type="paragraph" w:customStyle="1" w:styleId="affffffffb">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c">
    <w:name w:val="列项·"/>
    <w:basedOn w:val="afffffc"/>
    <w:qFormat/>
    <w:pPr>
      <w:tabs>
        <w:tab w:val="left" w:pos="840"/>
      </w:tabs>
    </w:pPr>
  </w:style>
  <w:style w:type="paragraph" w:customStyle="1" w:styleId="affffffffd">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e">
    <w:name w:val="其他标准称谓"/>
    <w:qFormat/>
    <w:pPr>
      <w:spacing w:line="0" w:lineRule="atLeast"/>
      <w:jc w:val="distribute"/>
    </w:pPr>
    <w:rPr>
      <w:rFonts w:ascii="黑体" w:eastAsia="黑体" w:hAnsi="宋体"/>
      <w:sz w:val="52"/>
    </w:rPr>
  </w:style>
  <w:style w:type="paragraph" w:customStyle="1" w:styleId="afffffffff">
    <w:name w:val="其他发布部门"/>
    <w:basedOn w:val="afffffff9"/>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f0">
    <w:name w:val="实施日期"/>
    <w:basedOn w:val="afffffffa"/>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1">
    <w:name w:val="文献分类号"/>
    <w:qFormat/>
    <w:pPr>
      <w:framePr w:hSpace="180" w:vSpace="180" w:wrap="around" w:hAnchor="margin" w:y="1" w:anchorLock="1"/>
      <w:widowControl w:val="0"/>
      <w:textAlignment w:val="center"/>
    </w:pPr>
    <w:rPr>
      <w:rFonts w:eastAsia="黑体"/>
      <w:sz w:val="21"/>
    </w:rPr>
  </w:style>
  <w:style w:type="paragraph" w:customStyle="1" w:styleId="afffffffff2">
    <w:name w:val="无标题条"/>
    <w:next w:val="afffffc"/>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3">
    <w:name w:val="注:后续"/>
    <w:qFormat/>
    <w:pPr>
      <w:spacing w:line="300" w:lineRule="exact"/>
      <w:ind w:leftChars="400" w:left="600" w:hangingChars="200" w:hanging="200"/>
      <w:jc w:val="both"/>
    </w:pPr>
    <w:rPr>
      <w:rFonts w:ascii="宋体"/>
      <w:sz w:val="18"/>
    </w:rPr>
  </w:style>
  <w:style w:type="paragraph" w:customStyle="1" w:styleId="afffffffff4">
    <w:name w:val="注×:后续"/>
    <w:basedOn w:val="afffffffff3"/>
    <w:qFormat/>
    <w:pPr>
      <w:ind w:leftChars="0" w:left="1406" w:firstLineChars="0" w:hanging="499"/>
    </w:pPr>
  </w:style>
  <w:style w:type="paragraph" w:customStyle="1" w:styleId="afffffffff5">
    <w:name w:val="标准文件_一级无标题"/>
    <w:basedOn w:val="affd"/>
    <w:qFormat/>
    <w:pPr>
      <w:spacing w:beforeLines="0" w:before="0" w:afterLines="0" w:after="0"/>
      <w:outlineLvl w:val="9"/>
    </w:pPr>
    <w:rPr>
      <w:rFonts w:ascii="宋体" w:eastAsia="宋体"/>
    </w:rPr>
  </w:style>
  <w:style w:type="paragraph" w:customStyle="1" w:styleId="afffffffff6">
    <w:name w:val="标准文件_五级无标题"/>
    <w:basedOn w:val="afff1"/>
    <w:qFormat/>
    <w:pPr>
      <w:spacing w:beforeLines="0" w:before="0" w:afterLines="0" w:after="0"/>
      <w:outlineLvl w:val="9"/>
    </w:pPr>
    <w:rPr>
      <w:rFonts w:ascii="宋体" w:eastAsia="宋体"/>
    </w:rPr>
  </w:style>
  <w:style w:type="paragraph" w:customStyle="1" w:styleId="afffffffff7">
    <w:name w:val="标准文件_三级无标题"/>
    <w:basedOn w:val="afff"/>
    <w:qFormat/>
    <w:pPr>
      <w:spacing w:beforeLines="0" w:before="0" w:afterLines="0" w:after="0"/>
      <w:outlineLvl w:val="9"/>
    </w:pPr>
    <w:rPr>
      <w:rFonts w:ascii="宋体" w:eastAsia="宋体"/>
    </w:rPr>
  </w:style>
  <w:style w:type="paragraph" w:customStyle="1" w:styleId="afffffffff8">
    <w:name w:val="标准文件_二级无标题"/>
    <w:basedOn w:val="affe"/>
    <w:qFormat/>
    <w:pPr>
      <w:spacing w:beforeLines="0" w:before="0" w:afterLines="0" w:after="0"/>
      <w:outlineLvl w:val="9"/>
    </w:pPr>
    <w:rPr>
      <w:rFonts w:ascii="宋体" w:eastAsia="宋体"/>
    </w:rPr>
  </w:style>
  <w:style w:type="paragraph" w:customStyle="1" w:styleId="afffffffff9">
    <w:name w:val="标准_四级无标题"/>
    <w:basedOn w:val="afff0"/>
    <w:next w:val="afffffc"/>
    <w:qFormat/>
    <w:rPr>
      <w:rFonts w:eastAsia="宋体"/>
    </w:rPr>
  </w:style>
  <w:style w:type="paragraph" w:customStyle="1" w:styleId="afffffffffa">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c"/>
    <w:qFormat/>
    <w:pPr>
      <w:numPr>
        <w:numId w:val="23"/>
      </w:numPr>
      <w:ind w:firstLineChars="0" w:firstLine="0"/>
    </w:pPr>
    <w:rPr>
      <w:rFonts w:ascii="Times New Roman" w:cs="Arial"/>
      <w:szCs w:val="28"/>
    </w:rPr>
  </w:style>
  <w:style w:type="paragraph" w:customStyle="1" w:styleId="ae">
    <w:name w:val="标准文件_小写罗马数字编号列项"/>
    <w:basedOn w:val="afffffc"/>
    <w:qFormat/>
    <w:pPr>
      <w:numPr>
        <w:numId w:val="24"/>
      </w:numPr>
      <w:ind w:firstLineChars="0" w:firstLine="0"/>
    </w:pPr>
    <w:rPr>
      <w:rFonts w:cs="Arial"/>
      <w:szCs w:val="28"/>
    </w:rPr>
  </w:style>
  <w:style w:type="paragraph" w:customStyle="1" w:styleId="afffffffffb">
    <w:name w:val="标准文件_附录标题"/>
    <w:basedOn w:val="aff3"/>
    <w:qFormat/>
    <w:pPr>
      <w:numPr>
        <w:numId w:val="0"/>
      </w:numPr>
      <w:spacing w:after="280"/>
      <w:outlineLvl w:val="9"/>
    </w:pPr>
  </w:style>
  <w:style w:type="paragraph" w:customStyle="1" w:styleId="afffffffffc">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c"/>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d">
    <w:name w:val="标准文件_索引字母"/>
    <w:next w:val="afffffc"/>
    <w:qFormat/>
    <w:pPr>
      <w:jc w:val="center"/>
    </w:pPr>
    <w:rPr>
      <w:rFonts w:ascii="宋体" w:eastAsia="Times New Roman" w:hAnsi="宋体"/>
      <w:b/>
      <w:kern w:val="2"/>
      <w:sz w:val="21"/>
    </w:rPr>
  </w:style>
  <w:style w:type="paragraph" w:customStyle="1" w:styleId="afffffffffe">
    <w:name w:val="标准文件_附录前"/>
    <w:next w:val="afffffc"/>
    <w:qFormat/>
    <w:pPr>
      <w:spacing w:line="20" w:lineRule="atLeast"/>
      <w:ind w:firstLine="200"/>
    </w:pPr>
    <w:rPr>
      <w:rFonts w:ascii="宋体" w:hAnsi="宋体"/>
      <w:kern w:val="2"/>
      <w:sz w:val="10"/>
    </w:rPr>
  </w:style>
  <w:style w:type="paragraph" w:customStyle="1" w:styleId="affffffffff">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0">
    <w:name w:val="标准文件_表格"/>
    <w:basedOn w:val="afffffc"/>
    <w:qFormat/>
    <w:pPr>
      <w:ind w:firstLineChars="0" w:firstLine="0"/>
      <w:jc w:val="center"/>
    </w:pPr>
    <w:rPr>
      <w:sz w:val="18"/>
    </w:rPr>
  </w:style>
  <w:style w:type="paragraph" w:customStyle="1" w:styleId="afff2">
    <w:name w:val="标准文件_注："/>
    <w:next w:val="afffffc"/>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1"/>
    <w:qFormat/>
    <w:pPr>
      <w:widowControl w:val="0"/>
      <w:numPr>
        <w:numId w:val="28"/>
      </w:numPr>
      <w:jc w:val="both"/>
    </w:pPr>
    <w:rPr>
      <w:rFonts w:ascii="宋体"/>
      <w:sz w:val="18"/>
      <w:szCs w:val="18"/>
    </w:rPr>
  </w:style>
  <w:style w:type="paragraph" w:customStyle="1" w:styleId="affffffffff1">
    <w:name w:val="标准文件_示例内容"/>
    <w:basedOn w:val="afffffc"/>
    <w:qFormat/>
    <w:pPr>
      <w:ind w:firstLine="420"/>
    </w:pPr>
    <w:rPr>
      <w:sz w:val="18"/>
    </w:rPr>
  </w:style>
  <w:style w:type="paragraph" w:customStyle="1" w:styleId="afa">
    <w:name w:val="标准文件_示例×："/>
    <w:basedOn w:val="afff5"/>
    <w:next w:val="affffffffff1"/>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c"/>
    <w:qFormat/>
    <w:rPr>
      <w:rFonts w:ascii="宋体" w:hAnsi="Times New Roman"/>
      <w:sz w:val="21"/>
    </w:rPr>
  </w:style>
  <w:style w:type="paragraph" w:customStyle="1" w:styleId="affffffffff2">
    <w:name w:val="标准文件_表格续"/>
    <w:basedOn w:val="afffffc"/>
    <w:next w:val="afffffc"/>
    <w:qFormat/>
    <w:pPr>
      <w:jc w:val="center"/>
    </w:pPr>
    <w:rPr>
      <w:rFonts w:ascii="黑体" w:eastAsia="黑体" w:hAnsi="黑体"/>
    </w:rPr>
  </w:style>
  <w:style w:type="character" w:styleId="affffffffff3">
    <w:name w:val="Placeholder Text"/>
    <w:basedOn w:val="afff6"/>
    <w:uiPriority w:val="99"/>
    <w:semiHidden/>
    <w:qFormat/>
    <w:rPr>
      <w:color w:val="808080"/>
    </w:rPr>
  </w:style>
  <w:style w:type="paragraph" w:customStyle="1" w:styleId="2">
    <w:name w:val="标准文件_二级项2"/>
    <w:basedOn w:val="afffffc"/>
    <w:qFormat/>
    <w:pPr>
      <w:numPr>
        <w:ilvl w:val="1"/>
        <w:numId w:val="21"/>
      </w:numPr>
      <w:ind w:firstLineChars="0" w:firstLine="0"/>
    </w:pPr>
  </w:style>
  <w:style w:type="paragraph" w:customStyle="1" w:styleId="21">
    <w:name w:val="标准文件_三级项2"/>
    <w:basedOn w:val="afffffc"/>
    <w:qFormat/>
    <w:pPr>
      <w:numPr>
        <w:numId w:val="30"/>
      </w:numPr>
      <w:spacing w:line="300" w:lineRule="exact"/>
      <w:ind w:firstLineChars="0"/>
    </w:pPr>
    <w:rPr>
      <w:rFonts w:ascii="Times New Roman"/>
    </w:rPr>
  </w:style>
  <w:style w:type="paragraph" w:customStyle="1" w:styleId="20">
    <w:name w:val="标准文件_一级项2"/>
    <w:basedOn w:val="afffffc"/>
    <w:qFormat/>
    <w:pPr>
      <w:numPr>
        <w:numId w:val="31"/>
      </w:numPr>
      <w:spacing w:line="300" w:lineRule="exact"/>
      <w:ind w:firstLineChars="0"/>
    </w:pPr>
    <w:rPr>
      <w:rFonts w:ascii="Times New Roman"/>
    </w:rPr>
  </w:style>
  <w:style w:type="paragraph" w:customStyle="1" w:styleId="affffffffff4">
    <w:name w:val="标准文件_提示"/>
    <w:basedOn w:val="afffffc"/>
    <w:next w:val="afffffc"/>
    <w:qFormat/>
    <w:pPr>
      <w:ind w:firstLine="420"/>
    </w:pPr>
    <w:rPr>
      <w:rFonts w:ascii="黑体" w:eastAsia="黑体"/>
    </w:rPr>
  </w:style>
  <w:style w:type="character" w:customStyle="1" w:styleId="affffffffff5">
    <w:name w:val="标准文件_来源"/>
    <w:basedOn w:val="afff6"/>
    <w:uiPriority w:val="1"/>
    <w:qFormat/>
    <w:rPr>
      <w:rFonts w:eastAsia="宋体"/>
      <w:sz w:val="21"/>
    </w:rPr>
  </w:style>
  <w:style w:type="paragraph" w:customStyle="1" w:styleId="affffffffff6">
    <w:name w:val="标准文件_图表说明"/>
    <w:qFormat/>
    <w:pPr>
      <w:spacing w:line="276" w:lineRule="auto"/>
      <w:ind w:firstLine="420"/>
    </w:pPr>
    <w:rPr>
      <w:rFonts w:ascii="宋体" w:hAnsi="宋体"/>
      <w:kern w:val="2"/>
      <w:sz w:val="18"/>
    </w:rPr>
  </w:style>
  <w:style w:type="paragraph" w:customStyle="1" w:styleId="affffffffff7">
    <w:name w:val="其他发布日期"/>
    <w:basedOn w:val="afffffffa"/>
    <w:qFormat/>
    <w:pPr>
      <w:framePr w:w="3997" w:h="471" w:hRule="exact" w:hSpace="0" w:vSpace="181" w:wrap="around" w:vAnchor="page" w:hAnchor="page" w:x="1419" w:y="14097"/>
    </w:pPr>
  </w:style>
  <w:style w:type="paragraph" w:customStyle="1" w:styleId="affffffffff8">
    <w:name w:val="其他实施日期"/>
    <w:basedOn w:val="afffffffff0"/>
    <w:qFormat/>
    <w:pPr>
      <w:framePr w:w="3997" w:h="471" w:hRule="exact" w:vSpace="181" w:wrap="around" w:vAnchor="page" w:hAnchor="page" w:x="7089" w:y="14097"/>
    </w:pPr>
  </w:style>
  <w:style w:type="paragraph" w:customStyle="1" w:styleId="affffffffff9">
    <w:name w:val="标准文件_文件编号"/>
    <w:basedOn w:val="afffffc"/>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a">
    <w:name w:val="标准文件_替换文件编号"/>
    <w:basedOn w:val="affffffffff9"/>
    <w:qFormat/>
    <w:pPr>
      <w:framePr w:wrap="auto"/>
      <w:spacing w:before="57"/>
    </w:pPr>
    <w:rPr>
      <w:sz w:val="21"/>
    </w:rPr>
  </w:style>
  <w:style w:type="paragraph" w:customStyle="1" w:styleId="affffffffffb">
    <w:name w:val="标准文件_文件名称"/>
    <w:basedOn w:val="afffffc"/>
    <w:next w:val="afffffc"/>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c"/>
    <w:next w:val="afffffc"/>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c"/>
    <w:next w:val="afffffc"/>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c"/>
    <w:next w:val="afffffc"/>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c"/>
    <w:next w:val="afffffc"/>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c"/>
    <w:next w:val="afffffc"/>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c"/>
    <w:next w:val="afffffc"/>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c"/>
    <w:next w:val="afffffc"/>
    <w:qFormat/>
    <w:pPr>
      <w:numPr>
        <w:ilvl w:val="5"/>
        <w:numId w:val="8"/>
      </w:numPr>
      <w:spacing w:beforeLines="50" w:before="50" w:afterLines="50" w:after="50"/>
      <w:ind w:firstLineChars="0"/>
    </w:pPr>
    <w:rPr>
      <w:rFonts w:ascii="黑体" w:eastAsia="黑体"/>
    </w:rPr>
  </w:style>
  <w:style w:type="paragraph" w:customStyle="1" w:styleId="affffffffffc">
    <w:name w:val="标准文件_注后"/>
    <w:basedOn w:val="afffffc"/>
    <w:qFormat/>
    <w:pPr>
      <w:ind w:left="811" w:firstLineChars="0" w:firstLine="0"/>
    </w:pPr>
    <w:rPr>
      <w:sz w:val="18"/>
    </w:rPr>
  </w:style>
  <w:style w:type="paragraph" w:customStyle="1" w:styleId="X">
    <w:name w:val="标准文件_注X后"/>
    <w:basedOn w:val="afffffc"/>
    <w:qFormat/>
    <w:pPr>
      <w:ind w:left="811" w:firstLineChars="0" w:firstLine="0"/>
    </w:pPr>
    <w:rPr>
      <w:sz w:val="18"/>
    </w:rPr>
  </w:style>
  <w:style w:type="paragraph" w:customStyle="1" w:styleId="affffffffffd">
    <w:name w:val="标准文件_示例后"/>
    <w:basedOn w:val="afffffc"/>
    <w:qFormat/>
    <w:pPr>
      <w:ind w:left="964" w:firstLineChars="0" w:firstLine="0"/>
    </w:pPr>
    <w:rPr>
      <w:sz w:val="18"/>
    </w:rPr>
  </w:style>
  <w:style w:type="paragraph" w:customStyle="1" w:styleId="X0">
    <w:name w:val="标准文件_示例X后"/>
    <w:basedOn w:val="afffffc"/>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e">
    <w:name w:val="标准文件_索引项"/>
    <w:basedOn w:val="afffffc"/>
    <w:next w:val="afffffc"/>
    <w:qFormat/>
    <w:pPr>
      <w:tabs>
        <w:tab w:val="right" w:leader="dot" w:pos="9356"/>
      </w:tabs>
      <w:ind w:left="210" w:firstLineChars="0" w:hanging="210"/>
      <w:jc w:val="left"/>
    </w:pPr>
  </w:style>
  <w:style w:type="paragraph" w:customStyle="1" w:styleId="afffffffffff">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f0">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1">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2">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3">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4">
    <w:name w:val="标准文件_引言一级无标题"/>
    <w:basedOn w:val="a7"/>
    <w:next w:val="afffffc"/>
    <w:qFormat/>
    <w:pPr>
      <w:spacing w:beforeLines="0" w:before="0" w:afterLines="0" w:after="0" w:line="276" w:lineRule="auto"/>
    </w:pPr>
    <w:rPr>
      <w:rFonts w:ascii="宋体" w:eastAsia="宋体"/>
    </w:rPr>
  </w:style>
  <w:style w:type="paragraph" w:customStyle="1" w:styleId="afffffffffff5">
    <w:name w:val="标准文件_引言二级无标题"/>
    <w:basedOn w:val="a8"/>
    <w:next w:val="afffffc"/>
    <w:qFormat/>
    <w:pPr>
      <w:spacing w:beforeLines="0" w:before="0" w:afterLines="0" w:after="0" w:line="276" w:lineRule="auto"/>
    </w:pPr>
    <w:rPr>
      <w:rFonts w:ascii="宋体" w:eastAsia="宋体"/>
    </w:rPr>
  </w:style>
  <w:style w:type="paragraph" w:customStyle="1" w:styleId="afffffffffff6">
    <w:name w:val="标准文件_引言三级无标题"/>
    <w:basedOn w:val="a9"/>
    <w:qFormat/>
    <w:pPr>
      <w:spacing w:beforeLines="0" w:before="0" w:afterLines="0" w:after="0" w:line="276" w:lineRule="auto"/>
    </w:pPr>
    <w:rPr>
      <w:rFonts w:ascii="宋体" w:eastAsia="宋体"/>
    </w:rPr>
  </w:style>
  <w:style w:type="paragraph" w:customStyle="1" w:styleId="afffffffffff7">
    <w:name w:val="标准文件_引言四级无标题"/>
    <w:basedOn w:val="aa"/>
    <w:next w:val="afffffc"/>
    <w:qFormat/>
    <w:pPr>
      <w:spacing w:beforeLines="0" w:before="0" w:afterLines="0" w:after="0" w:line="276" w:lineRule="auto"/>
    </w:pPr>
    <w:rPr>
      <w:rFonts w:ascii="宋体" w:eastAsia="宋体"/>
    </w:rPr>
  </w:style>
  <w:style w:type="paragraph" w:customStyle="1" w:styleId="afffffffffff8">
    <w:name w:val="标准文件_引言五级无标题"/>
    <w:basedOn w:val="ab"/>
    <w:next w:val="afffffc"/>
    <w:qFormat/>
    <w:pPr>
      <w:spacing w:beforeLines="0" w:before="0" w:afterLines="0" w:after="0" w:line="276" w:lineRule="auto"/>
    </w:pPr>
    <w:rPr>
      <w:rFonts w:ascii="宋体" w:eastAsia="宋体"/>
    </w:rPr>
  </w:style>
  <w:style w:type="paragraph" w:customStyle="1" w:styleId="afffffffffff9">
    <w:name w:val="标准文件_索引标题"/>
    <w:basedOn w:val="affffff3"/>
    <w:next w:val="afffffc"/>
    <w:qFormat/>
    <w:rPr>
      <w:rFonts w:hAnsi="黑体"/>
    </w:rPr>
  </w:style>
  <w:style w:type="paragraph" w:customStyle="1" w:styleId="afffffffffffa">
    <w:name w:val="标准文件_脚注内容"/>
    <w:basedOn w:val="afffffc"/>
    <w:qFormat/>
    <w:pPr>
      <w:ind w:leftChars="200" w:left="400" w:hangingChars="200" w:hanging="200"/>
    </w:pPr>
    <w:rPr>
      <w:sz w:val="15"/>
    </w:rPr>
  </w:style>
  <w:style w:type="paragraph" w:customStyle="1" w:styleId="afffffffffffb">
    <w:name w:val="标准文件_术语条一"/>
    <w:basedOn w:val="afffffffff5"/>
    <w:next w:val="afffffc"/>
    <w:qFormat/>
  </w:style>
  <w:style w:type="paragraph" w:customStyle="1" w:styleId="afffffffffffc">
    <w:name w:val="标准文件_术语条二"/>
    <w:basedOn w:val="afffffffff8"/>
    <w:next w:val="afffffc"/>
    <w:qFormat/>
  </w:style>
  <w:style w:type="paragraph" w:customStyle="1" w:styleId="afffffffffffd">
    <w:name w:val="标准文件_术语条三"/>
    <w:basedOn w:val="afffffffff7"/>
    <w:next w:val="afffffc"/>
    <w:qFormat/>
  </w:style>
  <w:style w:type="paragraph" w:customStyle="1" w:styleId="afffffffffffe">
    <w:name w:val="标准文件_术语条四"/>
    <w:basedOn w:val="afffffffffa"/>
    <w:next w:val="afffffc"/>
    <w:qFormat/>
  </w:style>
  <w:style w:type="paragraph" w:customStyle="1" w:styleId="affffffffffff">
    <w:name w:val="标准文件_术语条五"/>
    <w:basedOn w:val="afffffffff6"/>
    <w:next w:val="afffffc"/>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0">
    <w:name w:val="发布"/>
    <w:basedOn w:val="afff6"/>
    <w:qFormat/>
    <w:rPr>
      <w:rFonts w:ascii="黑体" w:eastAsia="黑体"/>
      <w:spacing w:val="85"/>
      <w:w w:val="100"/>
      <w:position w:val="3"/>
      <w:sz w:val="28"/>
      <w:szCs w:val="28"/>
    </w:rPr>
  </w:style>
  <w:style w:type="paragraph" w:customStyle="1" w:styleId="Compact">
    <w:name w:val="Compact"/>
    <w:basedOn w:val="afffc"/>
    <w:qFormat/>
    <w:pPr>
      <w:widowControl/>
      <w:adjustRightInd/>
      <w:spacing w:before="60" w:after="60" w:line="360" w:lineRule="auto"/>
      <w:jc w:val="left"/>
    </w:pPr>
    <w:rPr>
      <w:rFonts w:ascii="Times New Roman" w:eastAsia="仿宋" w:hAnsi="Times New Roman"/>
      <w:kern w:val="0"/>
    </w:rPr>
  </w:style>
  <w:style w:type="table" w:customStyle="1" w:styleId="Table">
    <w:name w:val="Table"/>
    <w:basedOn w:val="afff7"/>
    <w:qFormat/>
    <w:rPr>
      <w:rFonts w:eastAsia="仿宋"/>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8" w:type="dxa"/>
        <w:bottom w:w="28" w:type="dxa"/>
      </w:tblCellMar>
    </w:tblPr>
    <w:tcPr>
      <w:vAlign w:val="center"/>
    </w:tcPr>
    <w:tblStylePr w:type="firstRow">
      <w:rPr>
        <w:rFonts w:ascii="Times New Roman" w:eastAsia="宋体" w:hAnsi="Times New Roman" w:cs="Times New Roman" w:hint="default"/>
        <w:b/>
        <w:i w:val="0"/>
      </w:rPr>
      <w:tblPr/>
      <w:tcPr>
        <w:tcBorders>
          <w:bottom w:val="single" w:sz="4" w:space="0" w:color="auto"/>
        </w:tcBorders>
      </w:tcPr>
    </w:tblStylePr>
  </w:style>
  <w:style w:type="paragraph" w:styleId="affffffffffff1">
    <w:name w:val="List Paragraph"/>
    <w:basedOn w:val="afff5"/>
    <w:uiPriority w:val="99"/>
    <w:unhideWhenUsed/>
    <w:qFormat/>
    <w:pPr>
      <w:ind w:firstLineChars="200" w:firstLine="420"/>
    </w:pPr>
  </w:style>
  <w:style w:type="character" w:customStyle="1" w:styleId="affff">
    <w:name w:val="日期 字符"/>
    <w:basedOn w:val="afff6"/>
    <w:link w:val="afffe"/>
    <w:uiPriority w:val="99"/>
    <w:semiHidden/>
    <w:qFormat/>
    <w:rPr>
      <w:rFonts w:ascii="Calibri" w:hAnsi="Calibri"/>
      <w:kern w:val="2"/>
      <w:sz w:val="21"/>
      <w:szCs w:val="21"/>
    </w:rPr>
  </w:style>
  <w:style w:type="character" w:customStyle="1" w:styleId="afffb">
    <w:name w:val="批注文字 字符"/>
    <w:basedOn w:val="afff6"/>
    <w:link w:val="afffa"/>
    <w:uiPriority w:val="99"/>
    <w:semiHidden/>
    <w:qFormat/>
    <w:rPr>
      <w:rFonts w:ascii="Calibri" w:hAnsi="Calibri"/>
      <w:kern w:val="2"/>
      <w:sz w:val="21"/>
      <w:szCs w:val="21"/>
    </w:rPr>
  </w:style>
  <w:style w:type="character" w:customStyle="1" w:styleId="affffc">
    <w:name w:val="批注主题 字符"/>
    <w:basedOn w:val="afffb"/>
    <w:link w:val="affffb"/>
    <w:uiPriority w:val="99"/>
    <w:semiHidden/>
    <w:qFormat/>
    <w:rPr>
      <w:rFonts w:ascii="Calibri" w:hAnsi="Calibri"/>
      <w:b/>
      <w:bCs/>
      <w:kern w:val="2"/>
      <w:sz w:val="21"/>
      <w:szCs w:val="21"/>
    </w:rPr>
  </w:style>
  <w:style w:type="paragraph" w:customStyle="1" w:styleId="12">
    <w:name w:val="修订1"/>
    <w:hidden/>
    <w:uiPriority w:val="99"/>
    <w:unhideWhenUsed/>
    <w:qFormat/>
    <w:rPr>
      <w:rFonts w:ascii="Calibri" w:hAnsi="Calibri"/>
      <w:kern w:val="2"/>
      <w:sz w:val="21"/>
      <w:szCs w:val="21"/>
    </w:rPr>
  </w:style>
  <w:style w:type="paragraph" w:styleId="affffffffffff2">
    <w:name w:val="Revision"/>
    <w:hidden/>
    <w:uiPriority w:val="99"/>
    <w:unhideWhenUsed/>
    <w:rsid w:val="00A23589"/>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yperlink" Target="https://pmc.ncbi.nlm.nih.gov/articles/PMC7723301/" TargetMode="External"/><Relationship Id="rId21" Type="http://schemas.openxmlformats.org/officeDocument/2006/relationships/footer" Target="footer5.xml"/><Relationship Id="rId34" Type="http://schemas.openxmlformats.org/officeDocument/2006/relationships/footer" Target="footer11.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6.xml"/><Relationship Id="rId32" Type="http://schemas.openxmlformats.org/officeDocument/2006/relationships/header" Target="header11.xml"/><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header" Target="header9.xml"/><Relationship Id="rId36"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header" Target="header5.xml"/><Relationship Id="rId31" Type="http://schemas.openxmlformats.org/officeDocument/2006/relationships/header" Target="header10.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8.xml"/><Relationship Id="rId30" Type="http://schemas.openxmlformats.org/officeDocument/2006/relationships/footer" Target="footer9.xml"/><Relationship Id="rId35"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FA4D235A5B04D1DB8512C72D073B09C"/>
        <w:category>
          <w:name w:val="常规"/>
          <w:gallery w:val="placeholder"/>
        </w:category>
        <w:types>
          <w:type w:val="bbPlcHdr"/>
        </w:types>
        <w:behaviors>
          <w:behavior w:val="content"/>
        </w:behaviors>
        <w:guid w:val="{DEB50FF6-9357-48AC-9B84-0E7E45A029AD}"/>
      </w:docPartPr>
      <w:docPartBody>
        <w:p w:rsidR="001D23C3" w:rsidRDefault="00000000">
          <w:pPr>
            <w:pStyle w:val="EFA4D235A5B04D1DB8512C72D073B09C"/>
            <w:rPr>
              <w:rFonts w:hint="eastAsia"/>
            </w:rPr>
          </w:pPr>
          <w:r>
            <w:rPr>
              <w:rStyle w:val="a3"/>
              <w:rFonts w:hint="eastAsia"/>
            </w:rPr>
            <w:t>单击或点击此处输入文字。</w:t>
          </w:r>
        </w:p>
      </w:docPartBody>
    </w:docPart>
    <w:docPart>
      <w:docPartPr>
        <w:name w:val="4B77F701C0DF4977B5E0B166C5031830"/>
        <w:category>
          <w:name w:val="常规"/>
          <w:gallery w:val="placeholder"/>
        </w:category>
        <w:types>
          <w:type w:val="bbPlcHdr"/>
        </w:types>
        <w:behaviors>
          <w:behavior w:val="content"/>
        </w:behaviors>
        <w:guid w:val="{DBA4D6EC-77C7-4332-92F1-4252EFAC6D03}"/>
      </w:docPartPr>
      <w:docPartBody>
        <w:p w:rsidR="001D23C3" w:rsidRDefault="00000000">
          <w:pPr>
            <w:pStyle w:val="4B77F701C0DF4977B5E0B166C5031830"/>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426C4" w:rsidRDefault="005426C4">
      <w:pPr>
        <w:spacing w:line="240" w:lineRule="auto"/>
        <w:rPr>
          <w:rFonts w:hint="eastAsia"/>
        </w:rPr>
      </w:pPr>
      <w:r>
        <w:separator/>
      </w:r>
    </w:p>
  </w:endnote>
  <w:endnote w:type="continuationSeparator" w:id="0">
    <w:p w:rsidR="005426C4" w:rsidRDefault="005426C4">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426C4" w:rsidRDefault="005426C4">
      <w:pPr>
        <w:spacing w:after="0"/>
        <w:rPr>
          <w:rFonts w:hint="eastAsia"/>
        </w:rPr>
      </w:pPr>
      <w:r>
        <w:separator/>
      </w:r>
    </w:p>
  </w:footnote>
  <w:footnote w:type="continuationSeparator" w:id="0">
    <w:p w:rsidR="005426C4" w:rsidRDefault="005426C4">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78AC"/>
    <w:rsid w:val="00000879"/>
    <w:rsid w:val="00022250"/>
    <w:rsid w:val="00035C40"/>
    <w:rsid w:val="00051538"/>
    <w:rsid w:val="00062153"/>
    <w:rsid w:val="00080D1E"/>
    <w:rsid w:val="000830F0"/>
    <w:rsid w:val="00086761"/>
    <w:rsid w:val="000D790E"/>
    <w:rsid w:val="000E0DD3"/>
    <w:rsid w:val="000F20BB"/>
    <w:rsid w:val="000F601A"/>
    <w:rsid w:val="00117D25"/>
    <w:rsid w:val="0013547B"/>
    <w:rsid w:val="00157F0C"/>
    <w:rsid w:val="00164435"/>
    <w:rsid w:val="001B6F8C"/>
    <w:rsid w:val="001D23C3"/>
    <w:rsid w:val="001D724F"/>
    <w:rsid w:val="00222DD1"/>
    <w:rsid w:val="00246480"/>
    <w:rsid w:val="002778AC"/>
    <w:rsid w:val="002828B3"/>
    <w:rsid w:val="002B7100"/>
    <w:rsid w:val="002F5119"/>
    <w:rsid w:val="00322903"/>
    <w:rsid w:val="0033347C"/>
    <w:rsid w:val="003506BF"/>
    <w:rsid w:val="00356778"/>
    <w:rsid w:val="00372655"/>
    <w:rsid w:val="00374624"/>
    <w:rsid w:val="003964D4"/>
    <w:rsid w:val="003C7A93"/>
    <w:rsid w:val="003F2184"/>
    <w:rsid w:val="003F50DD"/>
    <w:rsid w:val="004173F1"/>
    <w:rsid w:val="00447E67"/>
    <w:rsid w:val="00457A0F"/>
    <w:rsid w:val="004927B9"/>
    <w:rsid w:val="00495674"/>
    <w:rsid w:val="004C1C34"/>
    <w:rsid w:val="004D13AD"/>
    <w:rsid w:val="004D3857"/>
    <w:rsid w:val="004E0F29"/>
    <w:rsid w:val="004E1368"/>
    <w:rsid w:val="004E305C"/>
    <w:rsid w:val="00522AF6"/>
    <w:rsid w:val="005426C4"/>
    <w:rsid w:val="00542B26"/>
    <w:rsid w:val="00546A73"/>
    <w:rsid w:val="005506F8"/>
    <w:rsid w:val="005728DB"/>
    <w:rsid w:val="005B12B6"/>
    <w:rsid w:val="005C44B2"/>
    <w:rsid w:val="005E0A35"/>
    <w:rsid w:val="005F2CD4"/>
    <w:rsid w:val="005F607F"/>
    <w:rsid w:val="006401D5"/>
    <w:rsid w:val="0064325C"/>
    <w:rsid w:val="00663FE0"/>
    <w:rsid w:val="006669F5"/>
    <w:rsid w:val="00690114"/>
    <w:rsid w:val="006A71FA"/>
    <w:rsid w:val="006B2D13"/>
    <w:rsid w:val="006E30F6"/>
    <w:rsid w:val="006F6A56"/>
    <w:rsid w:val="006F76D5"/>
    <w:rsid w:val="00707873"/>
    <w:rsid w:val="00710EF4"/>
    <w:rsid w:val="007514E1"/>
    <w:rsid w:val="0078105A"/>
    <w:rsid w:val="007B0C3F"/>
    <w:rsid w:val="007D0777"/>
    <w:rsid w:val="007D24F2"/>
    <w:rsid w:val="00805F31"/>
    <w:rsid w:val="00815FE2"/>
    <w:rsid w:val="00840181"/>
    <w:rsid w:val="008517B4"/>
    <w:rsid w:val="00863DE3"/>
    <w:rsid w:val="00865557"/>
    <w:rsid w:val="00875BE3"/>
    <w:rsid w:val="00886D51"/>
    <w:rsid w:val="008906FC"/>
    <w:rsid w:val="00891EB3"/>
    <w:rsid w:val="008B726B"/>
    <w:rsid w:val="008C7560"/>
    <w:rsid w:val="00904F49"/>
    <w:rsid w:val="009108A4"/>
    <w:rsid w:val="00922F3F"/>
    <w:rsid w:val="00930BE6"/>
    <w:rsid w:val="00941F7E"/>
    <w:rsid w:val="00953382"/>
    <w:rsid w:val="00974009"/>
    <w:rsid w:val="0098159A"/>
    <w:rsid w:val="009D0B02"/>
    <w:rsid w:val="009D5D08"/>
    <w:rsid w:val="009F21D6"/>
    <w:rsid w:val="00A2712D"/>
    <w:rsid w:val="00A413FA"/>
    <w:rsid w:val="00A468EA"/>
    <w:rsid w:val="00A727F3"/>
    <w:rsid w:val="00A75BF0"/>
    <w:rsid w:val="00AE5A76"/>
    <w:rsid w:val="00B06036"/>
    <w:rsid w:val="00B15A85"/>
    <w:rsid w:val="00B24057"/>
    <w:rsid w:val="00B4689E"/>
    <w:rsid w:val="00B5596C"/>
    <w:rsid w:val="00B57E3C"/>
    <w:rsid w:val="00B66A02"/>
    <w:rsid w:val="00B86935"/>
    <w:rsid w:val="00BB2E14"/>
    <w:rsid w:val="00C269BA"/>
    <w:rsid w:val="00C654F5"/>
    <w:rsid w:val="00C84802"/>
    <w:rsid w:val="00C85F0F"/>
    <w:rsid w:val="00C90584"/>
    <w:rsid w:val="00CA3E86"/>
    <w:rsid w:val="00CA6101"/>
    <w:rsid w:val="00CA70F8"/>
    <w:rsid w:val="00CA7A60"/>
    <w:rsid w:val="00CA7B80"/>
    <w:rsid w:val="00CB25B9"/>
    <w:rsid w:val="00CD1145"/>
    <w:rsid w:val="00CD3B64"/>
    <w:rsid w:val="00CD7878"/>
    <w:rsid w:val="00CF386E"/>
    <w:rsid w:val="00D13BFA"/>
    <w:rsid w:val="00D16F04"/>
    <w:rsid w:val="00D22218"/>
    <w:rsid w:val="00D27C33"/>
    <w:rsid w:val="00D5349F"/>
    <w:rsid w:val="00D53F8F"/>
    <w:rsid w:val="00D71500"/>
    <w:rsid w:val="00D80A64"/>
    <w:rsid w:val="00DD16F3"/>
    <w:rsid w:val="00DE34A4"/>
    <w:rsid w:val="00DF5099"/>
    <w:rsid w:val="00E178EF"/>
    <w:rsid w:val="00E25BE7"/>
    <w:rsid w:val="00E5070A"/>
    <w:rsid w:val="00E507F5"/>
    <w:rsid w:val="00E770DE"/>
    <w:rsid w:val="00EC10B9"/>
    <w:rsid w:val="00EC5F84"/>
    <w:rsid w:val="00EE1CBF"/>
    <w:rsid w:val="00EE4E3A"/>
    <w:rsid w:val="00EE7882"/>
    <w:rsid w:val="00F051E0"/>
    <w:rsid w:val="00F1608A"/>
    <w:rsid w:val="00F24967"/>
    <w:rsid w:val="00F37882"/>
    <w:rsid w:val="00F541BF"/>
    <w:rsid w:val="00F54FED"/>
    <w:rsid w:val="00F9769D"/>
    <w:rsid w:val="00FA52EA"/>
    <w:rsid w:val="00FB62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EFA4D235A5B04D1DB8512C72D073B09C">
    <w:name w:val="EFA4D235A5B04D1DB8512C72D073B09C"/>
    <w:qFormat/>
    <w:pPr>
      <w:widowControl w:val="0"/>
      <w:spacing w:after="160" w:line="278" w:lineRule="auto"/>
    </w:pPr>
    <w:rPr>
      <w:kern w:val="2"/>
      <w:sz w:val="22"/>
      <w:szCs w:val="24"/>
      <w14:ligatures w14:val="standardContextual"/>
    </w:rPr>
  </w:style>
  <w:style w:type="paragraph" w:customStyle="1" w:styleId="4B77F701C0DF4977B5E0B166C5031830">
    <w:name w:val="4B77F701C0DF4977B5E0B166C5031830"/>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ntractReview xmlns="http://schemas.wps.cn/vas-ai-hub/contract-review">
  <reviewItems>
    <reviewItem>
      <errorID>68569ba1-37c3-4520-9404-2354e33f9d07</errorID>
      <errorWord>禁忌证</errorWord>
      <group>L1_Word</group>
      <groupName>字词问题</groupName>
      <ability>L2_Typo</ability>
      <abilityName>字词错误</abilityName>
      <candidateList>
        <item>禁忌症</item>
      </candidateList>
      <explain>存在发音相同字词的误用。</explain>
      <paraID> 1D1B158</paraID>
      <start>49</start>
      <end>52</end>
      <status>ignored</status>
      <modifiedWord/>
      <trackRevisions>false</trackRevisions>
    </reviewItem>
    <reviewItem>
      <errorID>e6a775c9-48eb-4117-95dc-374f560cac5d</errorID>
      <errorWord>，</errorWord>
      <group>L1_Word</group>
      <groupName>字词问题</groupName>
      <ability>L2_Typo</ability>
      <abilityName>字词错误</abilityName>
      <candidateList>
        <item>，给</item>
      </candidateList>
      <explain/>
      <paraID>4F22F829</paraID>
      <start>53</start>
      <end>55</end>
      <status>modified</status>
      <modifiedWord>，给</modifiedWord>
      <trackRevisions>false</trackRevisions>
    </reviewItem>
    <reviewItem>
      <errorID>1b4686f0-61a5-476b-b2cd-f91a3a6793cd</errorID>
      <errorWord>瘘道</errorWord>
      <group>L1_Knowledge</group>
      <groupName>知识性问题</groupName>
      <ability>L2_Term</ability>
      <abilityName>专业术语</abilityName>
      <candidateList>
        <item>瘘管</item>
      </candidateList>
      <explain>医学名词[瘘道]为不规范表述或旧称，其规范书面表述为[瘘管]。</explain>
      <paraID>4EB8D7CD</paraID>
      <start>15</start>
      <end>17</end>
      <status>modified</status>
      <modifiedWord>瘘管</modifiedWord>
      <trackRevisions>false</trackRevisions>
    </reviewItem>
    <reviewItem>
      <errorID>a3df89d5-1061-4173-a766-1720284cff4d</errorID>
      <errorWord>瘘道</errorWord>
      <group>L1_Knowledge</group>
      <groupName>知识性问题</groupName>
      <ability>L2_Term</ability>
      <abilityName>专业术语</abilityName>
      <candidateList>
        <item>瘘管</item>
      </candidateList>
      <explain>医学名词[瘘道]为不规范表述或旧称，其规范书面表述为[瘘管]。</explain>
      <paraID> DE9684B</paraID>
      <start>27</start>
      <end>29</end>
      <status>modified</status>
      <modifiedWord>瘘管</modifiedWord>
      <trackRevisions>false</trackRevisions>
    </reviewItem>
    <reviewItem>
      <errorID>ab9fdf87-e488-4f47-99b1-7a6cf4c7574d</errorID>
      <errorWord>；</errorWord>
      <group>L1_Word</group>
      <groupName>字词问题</groupName>
      <ability>L2_Typo</ability>
      <abilityName>字词错误</abilityName>
      <candidateList>
        <item>；在</item>
      </candidateList>
      <explain/>
      <paraID> E8964D2</paraID>
      <start>47</start>
      <end>49</end>
      <status>modified</status>
      <modifiedWord>；在</modifiedWord>
      <trackRevisions>false</trackRevisions>
    </reviewItem>
    <reviewItem>
      <errorID>77adcd7b-b0dc-4b0c-b618-374380cb3075</errorID>
      <errorWord>无效</errorWord>
      <group>L1_Word</group>
      <groupName>字词问题</groupName>
      <ability>L2_Typo</ability>
      <abilityName>字词错误</abilityName>
      <candidateList>
        <item>无需</item>
      </candidateList>
      <explain>同“无须”。</explain>
      <paraID>32414CDE</paraID>
      <start>2</start>
      <end>4</end>
      <status>ignored</status>
      <modifiedWord/>
      <trackRevisions>false</trackRevisions>
    </reviewItem>
    <reviewItem>
      <errorID>996cc1fd-c7af-4c48-b16c-86ed9f964efc</errorID>
      <errorWord>瘘道</errorWord>
      <group>L1_Knowledge</group>
      <groupName>知识性问题</groupName>
      <ability>L2_Term</ability>
      <abilityName>专业术语</abilityName>
      <candidateList>
        <item>瘘管</item>
      </candidateList>
      <explain>医学名词[瘘道]为不规范表述或旧称，其规范书面表述为[瘘管]。</explain>
      <paraID>78A2602B</paraID>
      <start>0</start>
      <end>2</end>
      <status>modified</status>
      <modifiedWord>瘘管</modifiedWord>
      <trackRevisions>false</trackRevisions>
    </reviewItem>
  </reviewItems>
  <config/>
</contractReview>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7462F0DA-5F1C-4F52-9508-2243824C2DB2}">
  <ds:schemaRefs>
    <ds:schemaRef ds:uri="http://schemas.wps.cn/vas-ai-hub/contract-review"/>
  </ds:schemaRefs>
</ds:datastoreItem>
</file>

<file path=customXml/itemProps2.xml><?xml version="1.0" encoding="utf-8"?>
<ds:datastoreItem xmlns:ds="http://schemas.openxmlformats.org/officeDocument/2006/customXml" ds:itemID="{53E07D19-5FFF-4C42-9AF7-2C76D90A2E2C}">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654</TotalTime>
  <Pages>1</Pages>
  <Words>4417</Words>
  <Characters>4949</Characters>
  <Application>Microsoft Office Word</Application>
  <DocSecurity>0</DocSecurity>
  <Lines>274</Lines>
  <Paragraphs>322</Paragraphs>
  <ScaleCrop>false</ScaleCrop>
  <Company>PCMI</Company>
  <LinksUpToDate>false</LinksUpToDate>
  <CharactersWithSpaces>9044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李绿叶</dc:creator>
  <cp:lastModifiedBy>夜偞 叶</cp:lastModifiedBy>
  <cp:revision>231</cp:revision>
  <cp:lastPrinted>2026-01-15T03:09:00Z</cp:lastPrinted>
  <dcterms:created xsi:type="dcterms:W3CDTF">2025-06-29T09:57:00Z</dcterms:created>
  <dcterms:modified xsi:type="dcterms:W3CDTF">2026-04-23T14:16:00Z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2052-12.1.0.23542</vt:lpwstr>
  </property>
  <property fmtid="{D5CDD505-2E9C-101B-9397-08002B2CF9AE}" pid="16" name="ICV">
    <vt:lpwstr>6304385900AB41878DD0C145CAC078B4_13</vt:lpwstr>
  </property>
  <property fmtid="{D5CDD505-2E9C-101B-9397-08002B2CF9AE}" pid="17" name="KSOTemplateDocerSaveRecord">
    <vt:lpwstr>eyJoZGlkIjoiNWQ2M2M3NjMwOWFmYTljMzU3NzA1NWI2MjAwNmRhMmMiLCJ1c2VySWQiOiIxNjU4NjczNjY4In0=</vt:lpwstr>
  </property>
</Properties>
</file>